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70" w:type="dxa"/>
        <w:tblInd w:w="-635" w:type="dxa"/>
        <w:tblLook w:val="04A0" w:firstRow="1" w:lastRow="0" w:firstColumn="1" w:lastColumn="0" w:noHBand="0" w:noVBand="1"/>
      </w:tblPr>
      <w:tblGrid>
        <w:gridCol w:w="2880"/>
        <w:gridCol w:w="2722"/>
        <w:gridCol w:w="2723"/>
        <w:gridCol w:w="2722"/>
        <w:gridCol w:w="2723"/>
      </w:tblGrid>
      <w:tr w:rsidR="00177C01" w14:paraId="331E1C8B" w14:textId="77777777" w:rsidTr="00B73A93">
        <w:tc>
          <w:tcPr>
            <w:tcW w:w="13770" w:type="dxa"/>
            <w:gridSpan w:val="5"/>
            <w:vAlign w:val="center"/>
          </w:tcPr>
          <w:p w14:paraId="72A15A9D" w14:textId="77777777" w:rsidR="00177C01" w:rsidRPr="009908C0" w:rsidRDefault="00177C01" w:rsidP="00756996">
            <w:pPr>
              <w:jc w:val="center"/>
              <w:rPr>
                <w:b/>
                <w:bCs/>
              </w:rPr>
            </w:pPr>
            <w:r w:rsidRPr="009908C0">
              <w:rPr>
                <w:b/>
                <w:bCs/>
              </w:rPr>
              <w:t>Professional Development Delivery Plan and resources</w:t>
            </w:r>
          </w:p>
        </w:tc>
      </w:tr>
      <w:tr w:rsidR="00177C01" w14:paraId="0C970423" w14:textId="77777777" w:rsidTr="00AD3908">
        <w:tc>
          <w:tcPr>
            <w:tcW w:w="2880" w:type="dxa"/>
            <w:vAlign w:val="center"/>
          </w:tcPr>
          <w:p w14:paraId="2539BC5E" w14:textId="52C9E11C" w:rsidR="00177C01" w:rsidRPr="00547DFA" w:rsidRDefault="00177C01" w:rsidP="00756996">
            <w:pPr>
              <w:jc w:val="center"/>
              <w:rPr>
                <w:b/>
                <w:bCs/>
              </w:rPr>
            </w:pPr>
            <w:r w:rsidRPr="00547DFA">
              <w:rPr>
                <w:b/>
                <w:bCs/>
              </w:rPr>
              <w:t xml:space="preserve">Professional Development </w:t>
            </w:r>
            <w:r w:rsidR="00314CD9">
              <w:rPr>
                <w:b/>
                <w:bCs/>
              </w:rPr>
              <w:t>Outcome</w:t>
            </w:r>
          </w:p>
        </w:tc>
        <w:tc>
          <w:tcPr>
            <w:tcW w:w="10890" w:type="dxa"/>
            <w:gridSpan w:val="4"/>
            <w:vAlign w:val="center"/>
          </w:tcPr>
          <w:p w14:paraId="32FC1AA5" w14:textId="6D3EF9F4" w:rsidR="00177C01" w:rsidRPr="00D970BA" w:rsidRDefault="00177C01" w:rsidP="0020763F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73561" w14:paraId="396724D3" w14:textId="77777777" w:rsidTr="00AD3908">
        <w:tc>
          <w:tcPr>
            <w:tcW w:w="2880" w:type="dxa"/>
            <w:vAlign w:val="center"/>
          </w:tcPr>
          <w:p w14:paraId="15528A22" w14:textId="533F36BC" w:rsidR="00A73561" w:rsidRPr="00547DFA" w:rsidRDefault="00A73561" w:rsidP="00A73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 &amp; E Area</w:t>
            </w:r>
          </w:p>
        </w:tc>
        <w:tc>
          <w:tcPr>
            <w:tcW w:w="2722" w:type="dxa"/>
            <w:vAlign w:val="center"/>
          </w:tcPr>
          <w:p w14:paraId="13E4DEA0" w14:textId="1F497E21" w:rsidR="00A73561" w:rsidRDefault="00783950" w:rsidP="00A73561">
            <w:sdt>
              <w:sdtPr>
                <w:id w:val="113168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Predictable Environments</w:t>
            </w:r>
          </w:p>
        </w:tc>
        <w:tc>
          <w:tcPr>
            <w:tcW w:w="2723" w:type="dxa"/>
            <w:vAlign w:val="center"/>
          </w:tcPr>
          <w:p w14:paraId="4E3D6B5A" w14:textId="692EDA05" w:rsidR="00A73561" w:rsidRDefault="00783950" w:rsidP="00A73561">
            <w:sdt>
              <w:sdtPr>
                <w:id w:val="-38063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Positive Environments</w:t>
            </w:r>
          </w:p>
        </w:tc>
        <w:tc>
          <w:tcPr>
            <w:tcW w:w="2722" w:type="dxa"/>
            <w:vAlign w:val="center"/>
          </w:tcPr>
          <w:p w14:paraId="254C439F" w14:textId="06403F8A" w:rsidR="00A73561" w:rsidRDefault="00783950" w:rsidP="00A73561">
            <w:sdt>
              <w:sdtPr>
                <w:id w:val="5619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Mindfully Present Decision Making</w:t>
            </w:r>
          </w:p>
        </w:tc>
        <w:tc>
          <w:tcPr>
            <w:tcW w:w="2723" w:type="dxa"/>
            <w:vAlign w:val="center"/>
          </w:tcPr>
          <w:p w14:paraId="1A89F420" w14:textId="6258F15B" w:rsidR="00A73561" w:rsidRDefault="00783950" w:rsidP="00A73561">
            <w:sdt>
              <w:sdtPr>
                <w:id w:val="14648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Empowering Self-Efficacious Learners</w:t>
            </w:r>
          </w:p>
        </w:tc>
      </w:tr>
      <w:tr w:rsidR="00AD3908" w14:paraId="6958D61D" w14:textId="77777777" w:rsidTr="00D867FD">
        <w:trPr>
          <w:trHeight w:val="2771"/>
        </w:trPr>
        <w:tc>
          <w:tcPr>
            <w:tcW w:w="2880" w:type="dxa"/>
          </w:tcPr>
          <w:p w14:paraId="1C422D77" w14:textId="77777777" w:rsidR="00AD3908" w:rsidRPr="006C5CAA" w:rsidRDefault="00AD3908" w:rsidP="00AD3908">
            <w:pPr>
              <w:rPr>
                <w:rFonts w:eastAsia="MS Gothic"/>
                <w:b/>
                <w:bCs/>
              </w:rPr>
            </w:pPr>
            <w:r w:rsidRPr="006C5CAA">
              <w:rPr>
                <w:rFonts w:eastAsia="MS Gothic"/>
                <w:b/>
                <w:bCs/>
              </w:rPr>
              <w:t>Mindset Builders</w:t>
            </w:r>
            <w:r>
              <w:rPr>
                <w:rFonts w:eastAsia="MS Gothic"/>
                <w:b/>
                <w:bCs/>
              </w:rPr>
              <w:t>:</w:t>
            </w:r>
          </w:p>
          <w:p w14:paraId="721849E7" w14:textId="4FFD6780" w:rsidR="00D924A0" w:rsidRDefault="00783950" w:rsidP="00AD3908">
            <w:sdt>
              <w:sdtPr>
                <w:id w:val="-34170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SEB Pedagogy</w:t>
            </w:r>
          </w:p>
          <w:p w14:paraId="1D07DE22" w14:textId="77777777" w:rsidR="00AD3908" w:rsidRDefault="00783950" w:rsidP="00AD3908">
            <w:sdt>
              <w:sdtPr>
                <w:id w:val="78384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P</w:t>
            </w:r>
            <w:r w:rsidR="00AD3908" w:rsidRPr="004C5218">
              <w:rPr>
                <w:vertAlign w:val="superscript"/>
              </w:rPr>
              <w:t>3</w:t>
            </w:r>
            <w:r w:rsidR="00AD3908">
              <w:t xml:space="preserve"> &amp; E Climate Builders</w:t>
            </w:r>
          </w:p>
          <w:p w14:paraId="51E18336" w14:textId="77777777" w:rsidR="00AD3908" w:rsidRDefault="00783950" w:rsidP="00AD3908">
            <w:sdt>
              <w:sdtPr>
                <w:id w:val="-5795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Debunking Punishment</w:t>
            </w:r>
          </w:p>
          <w:p w14:paraId="537385AF" w14:textId="77777777" w:rsidR="00AD3908" w:rsidRDefault="00783950" w:rsidP="00AD3908">
            <w:sdt>
              <w:sdtPr>
                <w:id w:val="20978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Function-Based Thinking</w:t>
            </w:r>
          </w:p>
          <w:p w14:paraId="11DC66F7" w14:textId="77777777" w:rsidR="00AD3908" w:rsidRDefault="00783950" w:rsidP="00AD3908">
            <w:sdt>
              <w:sdtPr>
                <w:id w:val="30104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MTSS for SEB</w:t>
            </w:r>
          </w:p>
          <w:p w14:paraId="4F66C3C8" w14:textId="77777777" w:rsidR="00AD3908" w:rsidRDefault="00783950" w:rsidP="00AD3908">
            <w:sdt>
              <w:sdtPr>
                <w:id w:val="10426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Universal Prevention</w:t>
            </w:r>
          </w:p>
          <w:p w14:paraId="382CCCBB" w14:textId="3CA26E05" w:rsidR="00AD3908" w:rsidRDefault="00AD3908" w:rsidP="00D867FD">
            <w:pPr>
              <w:rPr>
                <w:b/>
                <w:bCs/>
              </w:rPr>
            </w:pPr>
          </w:p>
        </w:tc>
        <w:tc>
          <w:tcPr>
            <w:tcW w:w="2722" w:type="dxa"/>
          </w:tcPr>
          <w:p w14:paraId="1CFC3CE6" w14:textId="5A53E455" w:rsidR="00AD3908" w:rsidRPr="0060107A" w:rsidRDefault="00783950" w:rsidP="00AD3908">
            <w:sdt>
              <w:sdtPr>
                <w:id w:val="-10715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</w:t>
            </w:r>
            <w:r w:rsidR="00FF6F38">
              <w:t>Predictab</w:t>
            </w:r>
            <w:r w:rsidR="00DF18D3">
              <w:t>ility Planning Flow Chart</w:t>
            </w:r>
          </w:p>
          <w:p w14:paraId="13B8F5AF" w14:textId="77777777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784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Positive Phrasing</w:t>
            </w:r>
          </w:p>
          <w:p w14:paraId="39B601E8" w14:textId="77777777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50431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Teaching Expectations &amp; Routines</w:t>
            </w:r>
          </w:p>
          <w:p w14:paraId="1673F820" w14:textId="77777777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03687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Precorrection</w:t>
            </w:r>
          </w:p>
          <w:p w14:paraId="7A02AB1A" w14:textId="77777777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4773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Active Supervision</w:t>
            </w:r>
          </w:p>
          <w:p w14:paraId="29B6F22F" w14:textId="77777777" w:rsidR="00AD3908" w:rsidRDefault="00AD3908" w:rsidP="00DF18D3">
            <w:pPr>
              <w:rPr>
                <w:rFonts w:ascii="MS Gothic" w:eastAsia="MS Gothic" w:hAnsi="MS Gothic"/>
              </w:rPr>
            </w:pPr>
          </w:p>
        </w:tc>
        <w:tc>
          <w:tcPr>
            <w:tcW w:w="2723" w:type="dxa"/>
          </w:tcPr>
          <w:p w14:paraId="4B3E2FB9" w14:textId="5831E3ED" w:rsidR="00AD3908" w:rsidRPr="0060107A" w:rsidRDefault="00783950" w:rsidP="00AD3908">
            <w:sdt>
              <w:sdtPr>
                <w:id w:val="-19392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Using the 4:1 Ratio </w:t>
            </w:r>
          </w:p>
          <w:p w14:paraId="1BD9BB46" w14:textId="7DC50D06" w:rsidR="00D924A0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6719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</w:t>
            </w:r>
            <w:r w:rsidR="00D924A0">
              <w:rPr>
                <w:rFonts w:eastAsia="MS Gothic"/>
              </w:rPr>
              <w:t>Positive Greetings at the Door</w:t>
            </w:r>
          </w:p>
          <w:p w14:paraId="2BB9AD64" w14:textId="77A55813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0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4A0">
              <w:rPr>
                <w:rFonts w:eastAsia="MS Gothic"/>
              </w:rPr>
              <w:t xml:space="preserve">  </w:t>
            </w:r>
            <w:r w:rsidR="00AD3908">
              <w:rPr>
                <w:rFonts w:eastAsia="MS Gothic"/>
              </w:rPr>
              <w:t>Behavior Specific Praise</w:t>
            </w:r>
          </w:p>
          <w:p w14:paraId="0D3D9F5C" w14:textId="77777777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7596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Using Tickets &amp; Points Effectively</w:t>
            </w:r>
          </w:p>
          <w:p w14:paraId="6A75BD27" w14:textId="11509DF8" w:rsidR="00AD3908" w:rsidRPr="00D867FD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628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Distinguishing between bribes, rewards, and incentives </w:t>
            </w:r>
          </w:p>
        </w:tc>
        <w:tc>
          <w:tcPr>
            <w:tcW w:w="2722" w:type="dxa"/>
          </w:tcPr>
          <w:p w14:paraId="2D1AB3C9" w14:textId="0CBCA155" w:rsidR="00AD3908" w:rsidRDefault="00783950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403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Recognizing vulnerable decision points</w:t>
            </w:r>
          </w:p>
          <w:p w14:paraId="668116E4" w14:textId="3A9F22CC" w:rsidR="00AD3908" w:rsidRDefault="00783950" w:rsidP="00AD3908">
            <w:pPr>
              <w:rPr>
                <w:b/>
                <w:bCs/>
              </w:rPr>
            </w:pPr>
            <w:sdt>
              <w:sdtPr>
                <w:rPr>
                  <w:rFonts w:eastAsia="MS Gothic"/>
                </w:rPr>
                <w:id w:val="-20502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Neutralizing routines</w:t>
            </w:r>
          </w:p>
          <w:p w14:paraId="01582523" w14:textId="7EA16329" w:rsidR="00AD3908" w:rsidRDefault="00783950" w:rsidP="00AD3908">
            <w:sdt>
              <w:sdtPr>
                <w:id w:val="-2908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Using TLC Redirection </w:t>
            </w:r>
          </w:p>
          <w:p w14:paraId="4B72A067" w14:textId="77777777" w:rsidR="00DF18D3" w:rsidRDefault="00783950" w:rsidP="00DF18D3">
            <w:pPr>
              <w:rPr>
                <w:rFonts w:eastAsia="MS Gothic"/>
              </w:rPr>
            </w:pPr>
            <w:sdt>
              <w:sdtPr>
                <w:id w:val="9081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Using Coaching Conversations</w:t>
            </w:r>
            <w:r w:rsidR="00DF18D3">
              <w:rPr>
                <w:rFonts w:eastAsia="MS Gothic"/>
              </w:rPr>
              <w:t xml:space="preserve"> </w:t>
            </w:r>
          </w:p>
          <w:p w14:paraId="25534ADF" w14:textId="3401FDCE" w:rsidR="00DF18D3" w:rsidRDefault="00783950" w:rsidP="00DF18D3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307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8D3">
              <w:rPr>
                <w:rFonts w:eastAsia="MS Gothic"/>
              </w:rPr>
              <w:t xml:space="preserve">  Teachable Moments </w:t>
            </w:r>
          </w:p>
          <w:p w14:paraId="41E67755" w14:textId="076C0A3B" w:rsidR="00AD3908" w:rsidRDefault="00AD3908" w:rsidP="00AD3908">
            <w:pPr>
              <w:rPr>
                <w:rFonts w:ascii="MS Gothic" w:eastAsia="MS Gothic" w:hAnsi="MS Gothic"/>
              </w:rPr>
            </w:pPr>
          </w:p>
        </w:tc>
        <w:tc>
          <w:tcPr>
            <w:tcW w:w="2723" w:type="dxa"/>
          </w:tcPr>
          <w:p w14:paraId="1B9B2B33" w14:textId="77777777" w:rsidR="00AD3908" w:rsidRDefault="00783950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5635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7C" w:rsidRPr="0006187C">
                  <w:rPr>
                    <w:rFonts w:eastAsia="MS Gothic"/>
                  </w:rPr>
                  <w:t>☐</w:t>
                </w:r>
              </w:sdtContent>
            </w:sdt>
            <w:r w:rsidR="0006187C" w:rsidRPr="0006187C">
              <w:rPr>
                <w:rFonts w:eastAsia="MS Gothic"/>
              </w:rPr>
              <w:t xml:space="preserve">  Opportunities to respond strategies</w:t>
            </w:r>
          </w:p>
          <w:p w14:paraId="2B3625A9" w14:textId="5FF831E4" w:rsidR="0006187C" w:rsidRDefault="00783950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96723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87C">
              <w:rPr>
                <w:rFonts w:eastAsia="MS Gothic"/>
              </w:rPr>
              <w:t xml:space="preserve">  Peer to peer support strategies</w:t>
            </w:r>
          </w:p>
          <w:p w14:paraId="1DCF7CE9" w14:textId="2498DDA4" w:rsidR="0006187C" w:rsidRDefault="00783950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5634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87C">
              <w:rPr>
                <w:rFonts w:eastAsia="MS Gothic"/>
              </w:rPr>
              <w:t xml:space="preserve">  Student goal setting</w:t>
            </w:r>
          </w:p>
          <w:p w14:paraId="4CE53B7F" w14:textId="23F1FF1A" w:rsidR="000B0752" w:rsidRPr="0006187C" w:rsidRDefault="00783950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926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752">
              <w:rPr>
                <w:rFonts w:eastAsia="MS Gothic"/>
              </w:rPr>
              <w:t xml:space="preserve">  Asking for help routines</w:t>
            </w:r>
          </w:p>
          <w:p w14:paraId="417CBC83" w14:textId="18C48D2E" w:rsidR="0006187C" w:rsidRPr="0006187C" w:rsidRDefault="0006187C" w:rsidP="0006187C">
            <w:pPr>
              <w:rPr>
                <w:rFonts w:eastAsia="MS Gothic"/>
              </w:rPr>
            </w:pPr>
          </w:p>
        </w:tc>
      </w:tr>
      <w:tr w:rsidR="00AC05D0" w14:paraId="6FF49BF2" w14:textId="77777777" w:rsidTr="00831EF2">
        <w:trPr>
          <w:trHeight w:val="2213"/>
        </w:trPr>
        <w:tc>
          <w:tcPr>
            <w:tcW w:w="2880" w:type="dxa"/>
            <w:vAlign w:val="center"/>
          </w:tcPr>
          <w:p w14:paraId="047B8AB2" w14:textId="5B527888" w:rsidR="00AC05D0" w:rsidRPr="006C5CAA" w:rsidRDefault="00AC05D0" w:rsidP="00831EF2">
            <w:pPr>
              <w:jc w:val="center"/>
              <w:rPr>
                <w:rFonts w:eastAsia="MS Gothic"/>
                <w:b/>
                <w:bCs/>
              </w:rPr>
            </w:pPr>
            <w:r>
              <w:rPr>
                <w:rFonts w:eastAsia="MS Gothic"/>
                <w:b/>
                <w:bCs/>
              </w:rPr>
              <w:t>Audience:</w:t>
            </w:r>
          </w:p>
        </w:tc>
        <w:tc>
          <w:tcPr>
            <w:tcW w:w="5445" w:type="dxa"/>
            <w:gridSpan w:val="2"/>
          </w:tcPr>
          <w:p w14:paraId="6BF4798F" w14:textId="26E1C914" w:rsidR="00AC05D0" w:rsidRPr="00A978C4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94043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AC05D0" w:rsidRPr="00A978C4">
              <w:rPr>
                <w:rFonts w:ascii="Calibri Light" w:hAnsi="Calibri Light" w:cs="Calibri Light"/>
              </w:rPr>
              <w:t>Teaching &amp; Student Support Staff</w:t>
            </w:r>
          </w:p>
          <w:p w14:paraId="1CE84FAC" w14:textId="77777777" w:rsidR="00AC05D0" w:rsidRPr="00A978C4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20157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AC05D0" w:rsidRPr="00A978C4">
              <w:rPr>
                <w:rFonts w:ascii="Calibri Light" w:hAnsi="Calibri Light" w:cs="Calibri Light"/>
              </w:rPr>
              <w:t>Instructional Aides and Monitors</w:t>
            </w:r>
          </w:p>
          <w:p w14:paraId="17454E15" w14:textId="77777777" w:rsidR="00AC05D0" w:rsidRPr="00A978C4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1214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Administrative and facility staff</w:t>
            </w:r>
          </w:p>
          <w:p w14:paraId="58D131E0" w14:textId="6ACA994C" w:rsidR="00AC05D0" w:rsidRPr="00A978C4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1507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All staff</w:t>
            </w:r>
          </w:p>
          <w:p w14:paraId="6C734BB1" w14:textId="77777777" w:rsidR="00AC05D0" w:rsidRPr="00A978C4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25571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Students</w:t>
            </w:r>
          </w:p>
          <w:p w14:paraId="1E2BC608" w14:textId="77777777" w:rsidR="00AC05D0" w:rsidRPr="00A978C4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306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Caregivers</w:t>
            </w:r>
          </w:p>
          <w:p w14:paraId="442619AA" w14:textId="2A122715" w:rsidR="00AC05D0" w:rsidRPr="00AC05D0" w:rsidRDefault="00783950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595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Community</w:t>
            </w:r>
          </w:p>
        </w:tc>
        <w:tc>
          <w:tcPr>
            <w:tcW w:w="5445" w:type="dxa"/>
            <w:gridSpan w:val="2"/>
          </w:tcPr>
          <w:p w14:paraId="04B35C9D" w14:textId="421CFB56" w:rsidR="00AC05D0" w:rsidRPr="0006187C" w:rsidRDefault="00B72D81" w:rsidP="0006187C">
            <w:pPr>
              <w:rPr>
                <w:rFonts w:eastAsia="MS Gothic"/>
              </w:rPr>
            </w:pPr>
            <w:r>
              <w:rPr>
                <w:rFonts w:eastAsia="MS Gothic"/>
              </w:rPr>
              <w:t>Notes:</w:t>
            </w:r>
          </w:p>
        </w:tc>
      </w:tr>
      <w:tr w:rsidR="00831EF2" w14:paraId="092E9228" w14:textId="77777777" w:rsidTr="00831EF2">
        <w:trPr>
          <w:trHeight w:val="1790"/>
        </w:trPr>
        <w:tc>
          <w:tcPr>
            <w:tcW w:w="2880" w:type="dxa"/>
            <w:vAlign w:val="center"/>
          </w:tcPr>
          <w:p w14:paraId="556E071A" w14:textId="31845DCC" w:rsidR="00831EF2" w:rsidRDefault="00831EF2" w:rsidP="00831EF2">
            <w:pPr>
              <w:jc w:val="center"/>
              <w:rPr>
                <w:rFonts w:eastAsia="MS Gothic"/>
                <w:b/>
                <w:bCs/>
              </w:rPr>
            </w:pPr>
            <w:r>
              <w:rPr>
                <w:rFonts w:eastAsia="MS Gothic"/>
                <w:b/>
                <w:bCs/>
              </w:rPr>
              <w:t xml:space="preserve">Equity </w:t>
            </w:r>
            <w:r w:rsidR="00294691">
              <w:rPr>
                <w:rFonts w:eastAsia="MS Gothic"/>
                <w:b/>
                <w:bCs/>
              </w:rPr>
              <w:t>Strategies Included in PD Design</w:t>
            </w:r>
          </w:p>
        </w:tc>
        <w:tc>
          <w:tcPr>
            <w:tcW w:w="10890" w:type="dxa"/>
            <w:gridSpan w:val="4"/>
          </w:tcPr>
          <w:p w14:paraId="0B02C005" w14:textId="224B918F" w:rsidR="00831EF2" w:rsidRDefault="00783950" w:rsidP="00831EF2">
            <w:sdt>
              <w:sdtPr>
                <w:id w:val="805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Available to non-certified staff</w:t>
            </w:r>
          </w:p>
          <w:p w14:paraId="038D4667" w14:textId="70C1DB20" w:rsidR="00831EF2" w:rsidRDefault="00783950" w:rsidP="00831EF2">
            <w:sdt>
              <w:sdtPr>
                <w:id w:val="-17634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Option available to staff absent on day of PD</w:t>
            </w:r>
          </w:p>
          <w:p w14:paraId="5DD294F0" w14:textId="1E872156" w:rsidR="00831EF2" w:rsidRDefault="00783950" w:rsidP="00831EF2">
            <w:sdt>
              <w:sdtPr>
                <w:id w:val="-8173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Content emphasizes equitable implementation to all student groups</w:t>
            </w:r>
          </w:p>
          <w:p w14:paraId="72A8ABE0" w14:textId="77777777" w:rsidR="00831EF2" w:rsidRDefault="00783950" w:rsidP="00831EF2">
            <w:sdt>
              <w:sdtPr>
                <w:id w:val="-29182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E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Vulnerable Decision or Implementation Points are raised in the content</w:t>
            </w:r>
          </w:p>
          <w:p w14:paraId="0D8A5EE2" w14:textId="1D83851C" w:rsidR="00831EF2" w:rsidRDefault="00783950" w:rsidP="00831EF2">
            <w:sdt>
              <w:sdtPr>
                <w:id w:val="-160386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Using neutralizing routines are included in the content</w:t>
            </w:r>
          </w:p>
          <w:p w14:paraId="2AA90831" w14:textId="3DC30296" w:rsidR="00B72D81" w:rsidRDefault="00783950" w:rsidP="00831EF2">
            <w:sdt>
              <w:sdtPr>
                <w:id w:val="-13343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81">
              <w:t xml:space="preserve">  Equity reflection ideas are offered within the content</w:t>
            </w:r>
          </w:p>
          <w:p w14:paraId="4BD6B7C5" w14:textId="7336EA6A" w:rsidR="00831EF2" w:rsidRDefault="00783950" w:rsidP="00831EF2">
            <w:sdt>
              <w:sdtPr>
                <w:id w:val="16274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Student social validity data </w:t>
            </w:r>
            <w:r w:rsidR="00866D82">
              <w:t>is planned</w:t>
            </w:r>
          </w:p>
          <w:p w14:paraId="681BC3B3" w14:textId="77777777" w:rsidR="00831EF2" w:rsidRDefault="00783950" w:rsidP="00831EF2">
            <w:sdt>
              <w:sdtPr>
                <w:id w:val="-129990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E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Staff implementation reflection tool includes a question about equity</w:t>
            </w:r>
          </w:p>
          <w:p w14:paraId="4C689715" w14:textId="77777777" w:rsidR="00294691" w:rsidRDefault="00783950" w:rsidP="00831EF2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1228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691">
              <w:rPr>
                <w:rFonts w:eastAsia="MS Gothic"/>
              </w:rPr>
              <w:t xml:space="preserve">  Mo</w:t>
            </w:r>
            <w:r w:rsidR="00EF1CE8">
              <w:rPr>
                <w:rFonts w:eastAsia="MS Gothic"/>
              </w:rPr>
              <w:t>nitoring disaggregated data</w:t>
            </w:r>
          </w:p>
          <w:p w14:paraId="739729E1" w14:textId="5D61161B" w:rsidR="00EF1CE8" w:rsidRPr="0006187C" w:rsidRDefault="00783950" w:rsidP="00831EF2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6690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C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CE8">
              <w:rPr>
                <w:rFonts w:eastAsia="MS Gothic"/>
              </w:rPr>
              <w:t xml:space="preserve">  Other: </w:t>
            </w:r>
          </w:p>
        </w:tc>
      </w:tr>
    </w:tbl>
    <w:p w14:paraId="09D9DD7C" w14:textId="77777777" w:rsidR="000B642F" w:rsidRDefault="000B642F"/>
    <w:tbl>
      <w:tblPr>
        <w:tblStyle w:val="TableGrid"/>
        <w:tblW w:w="13770" w:type="dxa"/>
        <w:tblInd w:w="-635" w:type="dxa"/>
        <w:tblLook w:val="04A0" w:firstRow="1" w:lastRow="0" w:firstColumn="1" w:lastColumn="0" w:noHBand="0" w:noVBand="1"/>
      </w:tblPr>
      <w:tblGrid>
        <w:gridCol w:w="2094"/>
        <w:gridCol w:w="5812"/>
        <w:gridCol w:w="12"/>
        <w:gridCol w:w="2907"/>
        <w:gridCol w:w="173"/>
        <w:gridCol w:w="2772"/>
      </w:tblGrid>
      <w:tr w:rsidR="00D867FD" w14:paraId="6CEDB40B" w14:textId="77777777" w:rsidTr="001E0E47">
        <w:tc>
          <w:tcPr>
            <w:tcW w:w="13770" w:type="dxa"/>
            <w:gridSpan w:val="6"/>
            <w:vAlign w:val="center"/>
          </w:tcPr>
          <w:p w14:paraId="75D7A54F" w14:textId="217EE0B0" w:rsidR="00D867FD" w:rsidRPr="00547DFA" w:rsidRDefault="00D867FD" w:rsidP="00756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Professional Development Delivery Plan</w:t>
            </w:r>
          </w:p>
        </w:tc>
      </w:tr>
      <w:tr w:rsidR="00A44E14" w14:paraId="586EA728" w14:textId="77777777" w:rsidTr="00AF2C68">
        <w:tc>
          <w:tcPr>
            <w:tcW w:w="1821" w:type="dxa"/>
            <w:vMerge w:val="restart"/>
            <w:vAlign w:val="center"/>
          </w:tcPr>
          <w:p w14:paraId="67CF4B25" w14:textId="77777777" w:rsidR="00A44E14" w:rsidRDefault="00A44E14" w:rsidP="00655D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Deliver PD</w:t>
            </w:r>
          </w:p>
          <w:p w14:paraId="6BC85EF6" w14:textId="1EFF3D3A" w:rsidR="00656841" w:rsidRDefault="00656841" w:rsidP="00655D75">
            <w:pPr>
              <w:jc w:val="center"/>
            </w:pPr>
          </w:p>
        </w:tc>
        <w:tc>
          <w:tcPr>
            <w:tcW w:w="5971" w:type="dxa"/>
            <w:gridSpan w:val="2"/>
            <w:vAlign w:val="center"/>
          </w:tcPr>
          <w:p w14:paraId="44F4491B" w14:textId="3E3ED763" w:rsidR="00A44E14" w:rsidRDefault="00A44E14" w:rsidP="00756996">
            <w:r w:rsidRPr="00547DFA">
              <w:rPr>
                <w:b/>
                <w:bCs/>
              </w:rPr>
              <w:t>Presentation Format</w:t>
            </w:r>
          </w:p>
        </w:tc>
        <w:tc>
          <w:tcPr>
            <w:tcW w:w="3154" w:type="dxa"/>
            <w:gridSpan w:val="2"/>
            <w:tcBorders>
              <w:right w:val="nil"/>
            </w:tcBorders>
          </w:tcPr>
          <w:p w14:paraId="6746D07C" w14:textId="0D6AE7F6" w:rsidR="00A44E14" w:rsidRDefault="00A44E14" w:rsidP="00756996"/>
        </w:tc>
        <w:tc>
          <w:tcPr>
            <w:tcW w:w="2824" w:type="dxa"/>
            <w:tcBorders>
              <w:left w:val="nil"/>
            </w:tcBorders>
          </w:tcPr>
          <w:p w14:paraId="29FFE130" w14:textId="74774400" w:rsidR="00A44E14" w:rsidRDefault="00A44E14" w:rsidP="00756996">
            <w:r w:rsidRPr="00547DFA">
              <w:rPr>
                <w:b/>
                <w:bCs/>
              </w:rPr>
              <w:t>Timeframe</w:t>
            </w:r>
          </w:p>
        </w:tc>
      </w:tr>
      <w:tr w:rsidR="00A44E14" w14:paraId="1238F928" w14:textId="77777777" w:rsidTr="00AF2C68">
        <w:trPr>
          <w:trHeight w:val="194"/>
        </w:trPr>
        <w:tc>
          <w:tcPr>
            <w:tcW w:w="1821" w:type="dxa"/>
            <w:vMerge/>
          </w:tcPr>
          <w:p w14:paraId="023C2058" w14:textId="0E610870" w:rsidR="00A44E14" w:rsidRDefault="00A44E14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5959" w:type="dxa"/>
          </w:tcPr>
          <w:p w14:paraId="3A7AC38B" w14:textId="77777777" w:rsidR="00A44E14" w:rsidRDefault="00783950" w:rsidP="00A44E14">
            <w:sdt>
              <w:sdtPr>
                <w:id w:val="-26430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Live presentation remote</w:t>
            </w:r>
          </w:p>
          <w:p w14:paraId="12AC74A1" w14:textId="77777777" w:rsidR="00A44E14" w:rsidRDefault="00783950" w:rsidP="00A44E14">
            <w:sdt>
              <w:sdtPr>
                <w:id w:val="6763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Live presentation in person</w:t>
            </w:r>
          </w:p>
          <w:p w14:paraId="1B6705C4" w14:textId="118FB1AA" w:rsidR="00A44E14" w:rsidRDefault="00783950" w:rsidP="00A44E14">
            <w:sdt>
              <w:sdtPr>
                <w:id w:val="15918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</w:t>
            </w:r>
            <w:r w:rsidR="00CF65FB">
              <w:t>Flipped Classroom (</w:t>
            </w:r>
            <w:r w:rsidR="00A44E14">
              <w:t>Asynchronous Video</w:t>
            </w:r>
            <w:r w:rsidR="00CF65FB">
              <w:t xml:space="preserve"> + Debriefing)</w:t>
            </w:r>
          </w:p>
          <w:p w14:paraId="5CAA2D12" w14:textId="236EE16A" w:rsidR="00CF65FB" w:rsidRDefault="00783950" w:rsidP="00A44E14">
            <w:pPr>
              <w:rPr>
                <w:b/>
                <w:bCs/>
              </w:rPr>
            </w:pPr>
            <w:sdt>
              <w:sdtPr>
                <w:id w:val="-15805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5FB" w:rsidRPr="00CF6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5FB">
              <w:rPr>
                <w:b/>
                <w:bCs/>
              </w:rPr>
              <w:t xml:space="preserve">  </w:t>
            </w:r>
            <w:r w:rsidR="00CF65FB" w:rsidRPr="00CF65FB">
              <w:t>Asynchronous only</w:t>
            </w:r>
          </w:p>
        </w:tc>
        <w:tc>
          <w:tcPr>
            <w:tcW w:w="2987" w:type="dxa"/>
            <w:gridSpan w:val="2"/>
            <w:tcBorders>
              <w:right w:val="nil"/>
            </w:tcBorders>
          </w:tcPr>
          <w:p w14:paraId="756E5874" w14:textId="5171758F" w:rsidR="00A44E14" w:rsidRDefault="00783950" w:rsidP="00A44E14">
            <w:sdt>
              <w:sdtPr>
                <w:id w:val="29334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</w:t>
            </w:r>
            <w:r w:rsidR="00A44E14" w:rsidRPr="000B642F">
              <w:t>5 minutes</w:t>
            </w:r>
          </w:p>
          <w:p w14:paraId="254443DE" w14:textId="77777777" w:rsidR="00A44E14" w:rsidRDefault="00783950" w:rsidP="00A44E14">
            <w:sdt>
              <w:sdtPr>
                <w:id w:val="-6364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15 minutes</w:t>
            </w:r>
          </w:p>
          <w:p w14:paraId="6E0793EB" w14:textId="194160FB" w:rsidR="00A44E14" w:rsidRDefault="00783950" w:rsidP="00A44E14">
            <w:pPr>
              <w:rPr>
                <w:b/>
                <w:bCs/>
              </w:rPr>
            </w:pPr>
            <w:sdt>
              <w:sdtPr>
                <w:id w:val="11078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30-45 minutes</w:t>
            </w:r>
          </w:p>
        </w:tc>
        <w:tc>
          <w:tcPr>
            <w:tcW w:w="3003" w:type="dxa"/>
            <w:gridSpan w:val="2"/>
            <w:tcBorders>
              <w:left w:val="nil"/>
            </w:tcBorders>
          </w:tcPr>
          <w:p w14:paraId="74593CA3" w14:textId="77777777" w:rsidR="00A44E14" w:rsidRDefault="00783950" w:rsidP="00A44E14">
            <w:sdt>
              <w:sdtPr>
                <w:id w:val="20513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1 hour</w:t>
            </w:r>
          </w:p>
          <w:p w14:paraId="1E782C62" w14:textId="77777777" w:rsidR="00A44E14" w:rsidRDefault="00783950" w:rsidP="00A44E14">
            <w:sdt>
              <w:sdtPr>
                <w:id w:val="-10855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90 minutes</w:t>
            </w:r>
          </w:p>
          <w:p w14:paraId="5A0523BD" w14:textId="034B6620" w:rsidR="00A44E14" w:rsidRDefault="00783950" w:rsidP="00A44E14">
            <w:pPr>
              <w:rPr>
                <w:b/>
                <w:bCs/>
              </w:rPr>
            </w:pPr>
            <w:sdt>
              <w:sdtPr>
                <w:id w:val="-15442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2 hours</w:t>
            </w:r>
          </w:p>
        </w:tc>
      </w:tr>
      <w:tr w:rsidR="00A44E14" w14:paraId="12367901" w14:textId="77777777" w:rsidTr="00EF1CE8">
        <w:trPr>
          <w:trHeight w:val="194"/>
        </w:trPr>
        <w:tc>
          <w:tcPr>
            <w:tcW w:w="1821" w:type="dxa"/>
            <w:vMerge/>
          </w:tcPr>
          <w:p w14:paraId="1D30C6D6" w14:textId="77777777" w:rsidR="00A44E14" w:rsidRDefault="00A44E14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11949" w:type="dxa"/>
            <w:gridSpan w:val="5"/>
          </w:tcPr>
          <w:p w14:paraId="29B4A54E" w14:textId="2258563A" w:rsidR="00A44E14" w:rsidRDefault="00783950" w:rsidP="00A44E14">
            <w:r>
              <w:t xml:space="preserve">Additional Notes: </w:t>
            </w:r>
          </w:p>
        </w:tc>
      </w:tr>
      <w:tr w:rsidR="00A44E14" w14:paraId="440E4139" w14:textId="77777777" w:rsidTr="00EF1CE8">
        <w:trPr>
          <w:trHeight w:val="193"/>
        </w:trPr>
        <w:tc>
          <w:tcPr>
            <w:tcW w:w="1821" w:type="dxa"/>
          </w:tcPr>
          <w:p w14:paraId="698501EC" w14:textId="77777777" w:rsidR="00A44E14" w:rsidRDefault="00A44E14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Weeks 1-3</w:t>
            </w:r>
          </w:p>
          <w:p w14:paraId="7D9DF188" w14:textId="77777777" w:rsidR="00656841" w:rsidRDefault="00656841" w:rsidP="00A44E14">
            <w:pPr>
              <w:jc w:val="center"/>
              <w:rPr>
                <w:b/>
                <w:bCs/>
              </w:rPr>
            </w:pPr>
          </w:p>
          <w:p w14:paraId="757729F8" w14:textId="77777777" w:rsidR="00656841" w:rsidRDefault="00656841" w:rsidP="00A44E14">
            <w:pPr>
              <w:jc w:val="center"/>
              <w:rPr>
                <w:b/>
                <w:bCs/>
              </w:rPr>
            </w:pPr>
          </w:p>
          <w:p w14:paraId="4D582F5B" w14:textId="65BCCF17" w:rsidR="00FC0BA7" w:rsidRDefault="00FC0BA7" w:rsidP="00FC0BA7">
            <w:r>
              <w:t>Describe Procedures for:</w:t>
            </w:r>
          </w:p>
          <w:p w14:paraId="2C0D0880" w14:textId="77777777" w:rsidR="00FC0BA7" w:rsidRPr="00FC0BA7" w:rsidRDefault="00FC0BA7" w:rsidP="00FC0BA7">
            <w:pPr>
              <w:pStyle w:val="ListParagraph"/>
              <w:numPr>
                <w:ilvl w:val="0"/>
                <w:numId w:val="13"/>
              </w:numPr>
            </w:pPr>
            <w:r w:rsidRPr="00FC0BA7">
              <w:t>Debriefing</w:t>
            </w:r>
          </w:p>
          <w:p w14:paraId="6D93EE92" w14:textId="3FF95754" w:rsidR="00FC0BA7" w:rsidRPr="00FC0BA7" w:rsidRDefault="00FC0BA7" w:rsidP="00FC0BA7">
            <w:pPr>
              <w:pStyle w:val="ListParagraph"/>
              <w:numPr>
                <w:ilvl w:val="0"/>
                <w:numId w:val="13"/>
              </w:numPr>
            </w:pPr>
            <w:r w:rsidRPr="00FC0BA7">
              <w:t>Messaging</w:t>
            </w:r>
            <w:r>
              <w:t xml:space="preserve"> Supports</w:t>
            </w:r>
          </w:p>
          <w:p w14:paraId="6B555628" w14:textId="17619E84" w:rsidR="00656841" w:rsidRPr="00FC0BA7" w:rsidRDefault="00FC0BA7" w:rsidP="00FC0BA7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C0BA7">
              <w:t>Problem solving</w:t>
            </w:r>
            <w:r w:rsidR="00656841" w:rsidRPr="00FC0BA7">
              <w:rPr>
                <w:b/>
                <w:bCs/>
              </w:rPr>
              <w:t xml:space="preserve"> </w:t>
            </w:r>
          </w:p>
        </w:tc>
        <w:tc>
          <w:tcPr>
            <w:tcW w:w="11949" w:type="dxa"/>
            <w:gridSpan w:val="5"/>
          </w:tcPr>
          <w:p w14:paraId="5F39B62A" w14:textId="63F1173C" w:rsidR="00A44E14" w:rsidRPr="00A44E14" w:rsidRDefault="00A44E14" w:rsidP="00783950"/>
        </w:tc>
      </w:tr>
      <w:tr w:rsidR="00A44E14" w14:paraId="7C77265F" w14:textId="77777777" w:rsidTr="00EF1CE8">
        <w:trPr>
          <w:trHeight w:val="193"/>
        </w:trPr>
        <w:tc>
          <w:tcPr>
            <w:tcW w:w="1821" w:type="dxa"/>
          </w:tcPr>
          <w:p w14:paraId="63A276F5" w14:textId="77777777" w:rsidR="00A44E14" w:rsidRDefault="00A44E14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Weeks 4 &amp; 5</w:t>
            </w:r>
          </w:p>
          <w:p w14:paraId="735FEF12" w14:textId="77777777" w:rsidR="00656841" w:rsidRDefault="00656841" w:rsidP="00FC0BA7">
            <w:pPr>
              <w:rPr>
                <w:b/>
                <w:bCs/>
              </w:rPr>
            </w:pPr>
          </w:p>
          <w:p w14:paraId="6208A5DA" w14:textId="77777777" w:rsidR="00783950" w:rsidRDefault="00783950" w:rsidP="00783950">
            <w:r>
              <w:t>Describe Procedures for:</w:t>
            </w:r>
          </w:p>
          <w:p w14:paraId="00CF7E21" w14:textId="77777777" w:rsidR="00783950" w:rsidRPr="00FC0BA7" w:rsidRDefault="00783950" w:rsidP="00783950">
            <w:pPr>
              <w:pStyle w:val="ListParagraph"/>
              <w:numPr>
                <w:ilvl w:val="0"/>
                <w:numId w:val="13"/>
              </w:numPr>
            </w:pPr>
            <w:r w:rsidRPr="00FC0BA7">
              <w:t>Debriefing</w:t>
            </w:r>
          </w:p>
          <w:p w14:paraId="0BB077BF" w14:textId="77777777" w:rsidR="00783950" w:rsidRDefault="00783950" w:rsidP="00783950">
            <w:pPr>
              <w:pStyle w:val="ListParagraph"/>
              <w:numPr>
                <w:ilvl w:val="0"/>
                <w:numId w:val="13"/>
              </w:numPr>
            </w:pPr>
            <w:r w:rsidRPr="00FC0BA7">
              <w:t>Messaging</w:t>
            </w:r>
            <w:r>
              <w:t xml:space="preserve"> Supports</w:t>
            </w:r>
          </w:p>
          <w:p w14:paraId="01186D45" w14:textId="77777777" w:rsidR="00FC0BA7" w:rsidRDefault="00783950" w:rsidP="00783950">
            <w:pPr>
              <w:pStyle w:val="ListParagraph"/>
              <w:numPr>
                <w:ilvl w:val="0"/>
                <w:numId w:val="13"/>
              </w:numPr>
            </w:pPr>
            <w:r>
              <w:t>P</w:t>
            </w:r>
            <w:r w:rsidRPr="00FC0BA7">
              <w:t>roblem solving</w:t>
            </w:r>
          </w:p>
          <w:p w14:paraId="6E4107D7" w14:textId="74E224E9" w:rsidR="00783950" w:rsidRPr="00783950" w:rsidRDefault="00783950" w:rsidP="00783950">
            <w:pPr>
              <w:pStyle w:val="ListParagraph"/>
              <w:numPr>
                <w:ilvl w:val="0"/>
                <w:numId w:val="13"/>
              </w:numPr>
            </w:pPr>
            <w:r>
              <w:t>Implementation and social validity data</w:t>
            </w:r>
          </w:p>
        </w:tc>
        <w:tc>
          <w:tcPr>
            <w:tcW w:w="11949" w:type="dxa"/>
            <w:gridSpan w:val="5"/>
          </w:tcPr>
          <w:p w14:paraId="4FD6BF56" w14:textId="2E489B0B" w:rsidR="00A44E14" w:rsidRPr="00783950" w:rsidRDefault="00A44E14" w:rsidP="00783950">
            <w:pPr>
              <w:rPr>
                <w:b/>
                <w:bCs/>
              </w:rPr>
            </w:pPr>
          </w:p>
        </w:tc>
      </w:tr>
      <w:tr w:rsidR="00A44E14" w14:paraId="0212C548" w14:textId="77777777" w:rsidTr="00EF1CE8">
        <w:trPr>
          <w:trHeight w:val="193"/>
        </w:trPr>
        <w:tc>
          <w:tcPr>
            <w:tcW w:w="1821" w:type="dxa"/>
          </w:tcPr>
          <w:p w14:paraId="57F054C9" w14:textId="3BB214D8" w:rsidR="00A44E14" w:rsidRDefault="00E6760D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</w:t>
            </w:r>
            <w:r w:rsidR="00783950">
              <w:rPr>
                <w:b/>
                <w:bCs/>
              </w:rPr>
              <w:t xml:space="preserve"> Supports</w:t>
            </w:r>
          </w:p>
        </w:tc>
        <w:tc>
          <w:tcPr>
            <w:tcW w:w="11949" w:type="dxa"/>
            <w:gridSpan w:val="5"/>
          </w:tcPr>
          <w:p w14:paraId="39F1889D" w14:textId="07B21BCB" w:rsidR="00E6760D" w:rsidRPr="00E6760D" w:rsidRDefault="00E6760D" w:rsidP="00783950"/>
        </w:tc>
      </w:tr>
      <w:tr w:rsidR="00AF2C68" w14:paraId="3AC83DFC" w14:textId="77777777" w:rsidTr="00AF2C68">
        <w:trPr>
          <w:trHeight w:val="193"/>
        </w:trPr>
        <w:tc>
          <w:tcPr>
            <w:tcW w:w="1821" w:type="dxa"/>
            <w:vMerge w:val="restart"/>
            <w:vAlign w:val="center"/>
          </w:tcPr>
          <w:p w14:paraId="5D2FBABB" w14:textId="4546EC0A" w:rsidR="00AF2C68" w:rsidRDefault="00AF2C68" w:rsidP="00AF2C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Obstacles &amp; Solutions</w:t>
            </w:r>
          </w:p>
        </w:tc>
        <w:tc>
          <w:tcPr>
            <w:tcW w:w="5971" w:type="dxa"/>
            <w:gridSpan w:val="2"/>
          </w:tcPr>
          <w:p w14:paraId="22388747" w14:textId="51327B07" w:rsidR="00AF2C68" w:rsidRPr="007E68DE" w:rsidRDefault="00AF2C68" w:rsidP="007E68DE">
            <w:pPr>
              <w:jc w:val="center"/>
              <w:rPr>
                <w:b/>
                <w:bCs/>
              </w:rPr>
            </w:pPr>
            <w:r w:rsidRPr="007E68DE">
              <w:rPr>
                <w:b/>
                <w:bCs/>
              </w:rPr>
              <w:t>Potential Obstacles and Problems</w:t>
            </w:r>
          </w:p>
        </w:tc>
        <w:tc>
          <w:tcPr>
            <w:tcW w:w="5978" w:type="dxa"/>
            <w:gridSpan w:val="3"/>
          </w:tcPr>
          <w:p w14:paraId="0B1B8BA0" w14:textId="0973A922" w:rsidR="00AF2C68" w:rsidRPr="007E68DE" w:rsidRDefault="00AF2C68" w:rsidP="007E68DE">
            <w:pPr>
              <w:jc w:val="center"/>
              <w:rPr>
                <w:b/>
                <w:bCs/>
              </w:rPr>
            </w:pPr>
            <w:r w:rsidRPr="007E68DE">
              <w:rPr>
                <w:b/>
                <w:bCs/>
              </w:rPr>
              <w:t>Strategies and Solutions</w:t>
            </w:r>
          </w:p>
        </w:tc>
      </w:tr>
      <w:tr w:rsidR="00AF2C68" w14:paraId="4F2B079C" w14:textId="77777777" w:rsidTr="00AF2C68">
        <w:trPr>
          <w:trHeight w:val="193"/>
        </w:trPr>
        <w:tc>
          <w:tcPr>
            <w:tcW w:w="1821" w:type="dxa"/>
            <w:vMerge/>
          </w:tcPr>
          <w:p w14:paraId="16EB9BDB" w14:textId="77777777" w:rsidR="00AF2C68" w:rsidRDefault="00AF2C68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5971" w:type="dxa"/>
            <w:gridSpan w:val="2"/>
          </w:tcPr>
          <w:p w14:paraId="67C6F05B" w14:textId="39D67591" w:rsidR="00AF2C68" w:rsidRDefault="00AF2C68" w:rsidP="007E68DE"/>
        </w:tc>
        <w:tc>
          <w:tcPr>
            <w:tcW w:w="5978" w:type="dxa"/>
            <w:gridSpan w:val="3"/>
          </w:tcPr>
          <w:p w14:paraId="4BBB29EB" w14:textId="77777777" w:rsidR="00AF2C68" w:rsidRDefault="00AF2C68" w:rsidP="007E68DE"/>
          <w:p w14:paraId="55FFBE0E" w14:textId="3A82CD2D" w:rsidR="00AF2C68" w:rsidRPr="00E6760D" w:rsidRDefault="00AF2C68" w:rsidP="007E68DE"/>
        </w:tc>
      </w:tr>
    </w:tbl>
    <w:p w14:paraId="375F6F7D" w14:textId="77777777" w:rsidR="00D867FD" w:rsidRDefault="00D867FD"/>
    <w:p w14:paraId="1775AA5C" w14:textId="77777777" w:rsidR="002D7BD1" w:rsidRDefault="002D7BD1"/>
    <w:p w14:paraId="6536EFDD" w14:textId="77777777" w:rsidR="00177C01" w:rsidRDefault="00177C01"/>
    <w:tbl>
      <w:tblPr>
        <w:tblStyle w:val="TableGrid"/>
        <w:tblW w:w="13680" w:type="dxa"/>
        <w:tblInd w:w="-635" w:type="dxa"/>
        <w:tblLook w:val="04A0" w:firstRow="1" w:lastRow="0" w:firstColumn="1" w:lastColumn="0" w:noHBand="0" w:noVBand="1"/>
      </w:tblPr>
      <w:tblGrid>
        <w:gridCol w:w="4560"/>
        <w:gridCol w:w="4560"/>
        <w:gridCol w:w="4560"/>
      </w:tblGrid>
      <w:tr w:rsidR="00714CF7" w14:paraId="4CA28827" w14:textId="674D6CBA" w:rsidTr="00714CF7">
        <w:tc>
          <w:tcPr>
            <w:tcW w:w="4560" w:type="dxa"/>
          </w:tcPr>
          <w:p w14:paraId="31E39265" w14:textId="77777777" w:rsidR="00714CF7" w:rsidRPr="002131D7" w:rsidRDefault="00714CF7" w:rsidP="002C54D7">
            <w:pPr>
              <w:jc w:val="center"/>
              <w:rPr>
                <w:b/>
                <w:bCs/>
              </w:rPr>
            </w:pPr>
            <w:r w:rsidRPr="002131D7">
              <w:rPr>
                <w:b/>
                <w:bCs/>
              </w:rPr>
              <w:t>Make the PD Session</w:t>
            </w:r>
          </w:p>
          <w:p w14:paraId="3CC2EA0D" w14:textId="0273FB85" w:rsidR="00714CF7" w:rsidRPr="002131D7" w:rsidRDefault="00714CF7" w:rsidP="002C54D7">
            <w:pPr>
              <w:jc w:val="center"/>
              <w:rPr>
                <w:b/>
                <w:bCs/>
              </w:rPr>
            </w:pPr>
            <w:r w:rsidRPr="002131D7">
              <w:rPr>
                <w:b/>
                <w:bCs/>
              </w:rPr>
              <w:t xml:space="preserve"> Relevant and Relatable</w:t>
            </w:r>
          </w:p>
        </w:tc>
        <w:tc>
          <w:tcPr>
            <w:tcW w:w="4560" w:type="dxa"/>
          </w:tcPr>
          <w:p w14:paraId="73385B1D" w14:textId="3076FDB0" w:rsidR="00714CF7" w:rsidRPr="002131D7" w:rsidRDefault="00714CF7" w:rsidP="00B3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Tools and Technology</w:t>
            </w:r>
          </w:p>
        </w:tc>
        <w:tc>
          <w:tcPr>
            <w:tcW w:w="4560" w:type="dxa"/>
          </w:tcPr>
          <w:p w14:paraId="17CEC28D" w14:textId="30767E4D" w:rsidR="00714CF7" w:rsidRPr="002131D7" w:rsidRDefault="00714CF7" w:rsidP="00B3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Support Implementation, We Will:</w:t>
            </w:r>
          </w:p>
        </w:tc>
      </w:tr>
      <w:tr w:rsidR="00714CF7" w14:paraId="52330033" w14:textId="70B4E635" w:rsidTr="00714CF7">
        <w:trPr>
          <w:trHeight w:val="1250"/>
        </w:trPr>
        <w:tc>
          <w:tcPr>
            <w:tcW w:w="4560" w:type="dxa"/>
          </w:tcPr>
          <w:p w14:paraId="64D1DC3E" w14:textId="77777777" w:rsidR="00714CF7" w:rsidRDefault="00714CF7" w:rsidP="002C54D7">
            <w:r>
              <w:rPr>
                <w:b/>
                <w:bCs/>
              </w:rPr>
              <w:t>During the PD, m</w:t>
            </w:r>
            <w:r w:rsidRPr="00C00F68">
              <w:rPr>
                <w:b/>
                <w:bCs/>
              </w:rPr>
              <w:t>ake content relatable by using</w:t>
            </w:r>
            <w:r>
              <w:t>:</w:t>
            </w:r>
          </w:p>
          <w:p w14:paraId="61FB2AA9" w14:textId="4F1BCC9E" w:rsidR="00714CF7" w:rsidRDefault="00783950" w:rsidP="002C54D7">
            <w:sdt>
              <w:sdtPr>
                <w:id w:val="3062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Glows &amp; Grows</w:t>
            </w:r>
          </w:p>
          <w:p w14:paraId="7BA0840F" w14:textId="77777777" w:rsidR="00714CF7" w:rsidRDefault="00783950" w:rsidP="002C54D7">
            <w:sdt>
              <w:sdtPr>
                <w:id w:val="7630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Flow chart of steps</w:t>
            </w:r>
          </w:p>
          <w:p w14:paraId="57F73E84" w14:textId="77777777" w:rsidR="00714CF7" w:rsidRDefault="00783950" w:rsidP="002C54D7">
            <w:sdt>
              <w:sdtPr>
                <w:id w:val="1033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Examples</w:t>
            </w:r>
          </w:p>
          <w:p w14:paraId="43262C96" w14:textId="77777777" w:rsidR="00714CF7" w:rsidRDefault="00783950" w:rsidP="002C54D7">
            <w:sdt>
              <w:sdtPr>
                <w:id w:val="19999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Samples</w:t>
            </w:r>
          </w:p>
          <w:p w14:paraId="2A896025" w14:textId="77777777" w:rsidR="00714CF7" w:rsidRDefault="00783950" w:rsidP="002C54D7">
            <w:sdt>
              <w:sdtPr>
                <w:id w:val="-5580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Scenarios</w:t>
            </w:r>
          </w:p>
          <w:p w14:paraId="733A2343" w14:textId="77777777" w:rsidR="00714CF7" w:rsidRDefault="00783950" w:rsidP="002C54D7">
            <w:sdt>
              <w:sdtPr>
                <w:id w:val="-6407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Practice opportunity</w:t>
            </w:r>
          </w:p>
          <w:p w14:paraId="1867A78B" w14:textId="3A558703" w:rsidR="00714CF7" w:rsidRDefault="00783950" w:rsidP="002C54D7">
            <w:sdt>
              <w:sdtPr>
                <w:id w:val="-12692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Discussion &amp; sharing</w:t>
            </w:r>
          </w:p>
          <w:p w14:paraId="5B93500B" w14:textId="77777777" w:rsidR="00714CF7" w:rsidRDefault="00783950" w:rsidP="002C54D7">
            <w:sdt>
              <w:sdtPr>
                <w:id w:val="17593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Personal Implementation Plans</w:t>
            </w:r>
          </w:p>
          <w:p w14:paraId="3D7299F3" w14:textId="77777777" w:rsidR="00714CF7" w:rsidRDefault="00714CF7" w:rsidP="002C54D7"/>
          <w:p w14:paraId="3411105B" w14:textId="77777777" w:rsidR="00714CF7" w:rsidRDefault="00714CF7" w:rsidP="002C54D7">
            <w:pPr>
              <w:rPr>
                <w:b/>
                <w:bCs/>
              </w:rPr>
            </w:pPr>
          </w:p>
          <w:p w14:paraId="48D40E9C" w14:textId="77777777" w:rsidR="00714CF7" w:rsidRDefault="00714CF7" w:rsidP="002C54D7">
            <w:pPr>
              <w:rPr>
                <w:b/>
                <w:bCs/>
              </w:rPr>
            </w:pPr>
          </w:p>
          <w:p w14:paraId="7088E4F4" w14:textId="0DAD34ED" w:rsidR="00714CF7" w:rsidRDefault="00714CF7" w:rsidP="002C54D7">
            <w:r>
              <w:rPr>
                <w:b/>
                <w:bCs/>
              </w:rPr>
              <w:t>Make</w:t>
            </w:r>
            <w:r w:rsidRPr="00C00F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the content </w:t>
            </w:r>
            <w:r w:rsidRPr="00C00F68">
              <w:rPr>
                <w:b/>
                <w:bCs/>
              </w:rPr>
              <w:t>relevant by aligning with</w:t>
            </w:r>
            <w:r>
              <w:t>:</w:t>
            </w:r>
          </w:p>
          <w:p w14:paraId="4EC45123" w14:textId="14050CCA" w:rsidR="00714CF7" w:rsidRDefault="00783950" w:rsidP="002C54D7">
            <w:sdt>
              <w:sdtPr>
                <w:id w:val="-11219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Teacher observation protocol</w:t>
            </w:r>
          </w:p>
          <w:p w14:paraId="5C698627" w14:textId="42B6B336" w:rsidR="00714CF7" w:rsidRDefault="00783950" w:rsidP="002C54D7">
            <w:sdt>
              <w:sdtPr>
                <w:id w:val="5393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Building into duty descriptions</w:t>
            </w:r>
          </w:p>
          <w:p w14:paraId="574C6939" w14:textId="5E86AD43" w:rsidR="00714CF7" w:rsidRDefault="00783950" w:rsidP="002C54D7">
            <w:sdt>
              <w:sdtPr>
                <w:id w:val="-39736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Having planned follow up discussion</w:t>
            </w:r>
          </w:p>
          <w:p w14:paraId="334756B6" w14:textId="2E23C6BD" w:rsidR="00714CF7" w:rsidRPr="0060107A" w:rsidRDefault="00714CF7" w:rsidP="002C54D7"/>
        </w:tc>
        <w:tc>
          <w:tcPr>
            <w:tcW w:w="4560" w:type="dxa"/>
          </w:tcPr>
          <w:p w14:paraId="1C348FF5" w14:textId="77777777" w:rsidR="00714CF7" w:rsidRPr="00547DFA" w:rsidRDefault="00783950" w:rsidP="00831EF2">
            <w:sdt>
              <w:sdtPr>
                <w:id w:val="11102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Rubric or criteria to apply</w:t>
            </w:r>
          </w:p>
          <w:p w14:paraId="278362F4" w14:textId="77777777" w:rsidR="00714CF7" w:rsidRDefault="00783950" w:rsidP="00831EF2">
            <w:sdt>
              <w:sdtPr>
                <w:id w:val="9150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Reflection tool</w:t>
            </w:r>
          </w:p>
          <w:p w14:paraId="7677DFE9" w14:textId="77777777" w:rsidR="00714CF7" w:rsidRDefault="00783950" w:rsidP="00831EF2">
            <w:sdt>
              <w:sdtPr>
                <w:id w:val="14272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Reflection prompts</w:t>
            </w:r>
          </w:p>
          <w:p w14:paraId="6FD5F377" w14:textId="10296598" w:rsidR="00714CF7" w:rsidRDefault="00783950" w:rsidP="00831EF2">
            <w:sdt>
              <w:sdtPr>
                <w:id w:val="-440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Pre/post implementation reflection</w:t>
            </w:r>
          </w:p>
          <w:p w14:paraId="7DEA05F3" w14:textId="77777777" w:rsidR="00714CF7" w:rsidRDefault="00783950" w:rsidP="00831EF2">
            <w:sdt>
              <w:sdtPr>
                <w:id w:val="2800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Planning Tools</w:t>
            </w:r>
          </w:p>
          <w:p w14:paraId="15F346DF" w14:textId="77777777" w:rsidR="00714CF7" w:rsidRDefault="00783950" w:rsidP="00831EF2">
            <w:sdt>
              <w:sdtPr>
                <w:id w:val="1639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Google Doc</w:t>
            </w:r>
          </w:p>
          <w:p w14:paraId="30F29BC6" w14:textId="57129382" w:rsidR="00714CF7" w:rsidRDefault="00783950" w:rsidP="00831EF2">
            <w:sdt>
              <w:sdtPr>
                <w:id w:val="11089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Google Form</w:t>
            </w:r>
          </w:p>
          <w:p w14:paraId="664ECEB3" w14:textId="77777777" w:rsidR="00714CF7" w:rsidRDefault="00783950" w:rsidP="00831EF2">
            <w:sdt>
              <w:sdtPr>
                <w:id w:val="5144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Nearpod</w:t>
            </w:r>
          </w:p>
          <w:p w14:paraId="785C85B6" w14:textId="77777777" w:rsidR="00714CF7" w:rsidRDefault="00783950" w:rsidP="00831EF2">
            <w:sdt>
              <w:sdtPr>
                <w:id w:val="13065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Poll Questions</w:t>
            </w:r>
          </w:p>
          <w:p w14:paraId="10828B69" w14:textId="77777777" w:rsidR="00714CF7" w:rsidRDefault="00783950" w:rsidP="00831EF2">
            <w:sdt>
              <w:sdtPr>
                <w:id w:val="-8640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Kahoot!</w:t>
            </w:r>
          </w:p>
          <w:p w14:paraId="7B2AEB05" w14:textId="77777777" w:rsidR="00714CF7" w:rsidRDefault="00783950" w:rsidP="00831EF2">
            <w:sdt>
              <w:sdtPr>
                <w:id w:val="106168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Word cloud generator</w:t>
            </w:r>
          </w:p>
          <w:p w14:paraId="388721A4" w14:textId="77777777" w:rsidR="00714CF7" w:rsidRDefault="00783950" w:rsidP="00831EF2">
            <w:sdt>
              <w:sdtPr>
                <w:id w:val="-7329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Supplemental Videos</w:t>
            </w:r>
          </w:p>
          <w:p w14:paraId="08D12B36" w14:textId="77777777" w:rsidR="00714CF7" w:rsidRDefault="00714CF7" w:rsidP="002C54D7"/>
          <w:p w14:paraId="3E2BA23B" w14:textId="0D4E42BE" w:rsidR="00714CF7" w:rsidRDefault="00714CF7" w:rsidP="002C54D7">
            <w:r>
              <w:t>Notes:</w:t>
            </w:r>
          </w:p>
        </w:tc>
        <w:tc>
          <w:tcPr>
            <w:tcW w:w="4560" w:type="dxa"/>
          </w:tcPr>
          <w:p w14:paraId="43DB080C" w14:textId="77777777" w:rsidR="00714CF7" w:rsidRPr="00013025" w:rsidRDefault="00714CF7" w:rsidP="002C54D7">
            <w:pPr>
              <w:rPr>
                <w:b/>
                <w:bCs/>
              </w:rPr>
            </w:pPr>
            <w:r w:rsidRPr="00013025">
              <w:rPr>
                <w:b/>
                <w:bCs/>
              </w:rPr>
              <w:t>Proactive Communications</w:t>
            </w:r>
          </w:p>
          <w:p w14:paraId="44D09C6F" w14:textId="0285F57E" w:rsidR="00714CF7" w:rsidRDefault="00783950" w:rsidP="002C54D7">
            <w:sdt>
              <w:sdtPr>
                <w:id w:val="185592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 Precorrections</w:t>
            </w:r>
          </w:p>
          <w:p w14:paraId="45DF7125" w14:textId="77777777" w:rsidR="00714CF7" w:rsidRDefault="00714CF7" w:rsidP="002C54D7"/>
          <w:p w14:paraId="28046120" w14:textId="77777777" w:rsidR="00714CF7" w:rsidRPr="00C02A0D" w:rsidRDefault="00714CF7" w:rsidP="002C54D7">
            <w:pPr>
              <w:rPr>
                <w:b/>
                <w:bCs/>
              </w:rPr>
            </w:pPr>
            <w:r w:rsidRPr="00C02A0D">
              <w:rPr>
                <w:b/>
                <w:bCs/>
              </w:rPr>
              <w:t>Implementation Aids</w:t>
            </w:r>
          </w:p>
          <w:p w14:paraId="4B0EC372" w14:textId="77777777" w:rsidR="00714CF7" w:rsidRDefault="00783950" w:rsidP="002C54D7">
            <w:sdt>
              <w:sdtPr>
                <w:id w:val="3515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Samples / examples</w:t>
            </w:r>
          </w:p>
          <w:p w14:paraId="106CB672" w14:textId="77777777" w:rsidR="00714CF7" w:rsidRDefault="00783950" w:rsidP="002C54D7">
            <w:sdt>
              <w:sdtPr>
                <w:id w:val="-4837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Tip sheets</w:t>
            </w:r>
          </w:p>
          <w:p w14:paraId="359FF893" w14:textId="77777777" w:rsidR="00714CF7" w:rsidRDefault="00714CF7" w:rsidP="002C54D7"/>
          <w:p w14:paraId="550FEBFA" w14:textId="77777777" w:rsidR="00714CF7" w:rsidRPr="00C02A0D" w:rsidRDefault="00714CF7" w:rsidP="002C54D7">
            <w:pPr>
              <w:rPr>
                <w:b/>
                <w:bCs/>
              </w:rPr>
            </w:pPr>
            <w:r w:rsidRPr="00C02A0D">
              <w:rPr>
                <w:b/>
                <w:bCs/>
              </w:rPr>
              <w:t>Performance Feedback Strategies</w:t>
            </w:r>
          </w:p>
          <w:p w14:paraId="5EDCC816" w14:textId="4FC1FDAF" w:rsidR="00714CF7" w:rsidRDefault="00783950" w:rsidP="002C54D7">
            <w:sdt>
              <w:sdtPr>
                <w:id w:val="9494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Debriefing</w:t>
            </w:r>
          </w:p>
          <w:p w14:paraId="56F4CDE8" w14:textId="62107F75" w:rsidR="00714CF7" w:rsidRDefault="00783950" w:rsidP="002C54D7">
            <w:sdt>
              <w:sdtPr>
                <w:id w:val="13388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Behavior specific praise</w:t>
            </w:r>
          </w:p>
          <w:p w14:paraId="088C15ED" w14:textId="77777777" w:rsidR="00714CF7" w:rsidRDefault="00783950" w:rsidP="002C54D7">
            <w:sdt>
              <w:sdtPr>
                <w:id w:val="13909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Behavior specific coaching</w:t>
            </w:r>
          </w:p>
          <w:p w14:paraId="0131D402" w14:textId="6A0F3CF8" w:rsidR="00714CF7" w:rsidRDefault="00783950" w:rsidP="002C54D7">
            <w:sdt>
              <w:sdtPr>
                <w:id w:val="10524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Problem solving</w:t>
            </w:r>
          </w:p>
          <w:p w14:paraId="6F9EF8F6" w14:textId="77777777" w:rsidR="00714CF7" w:rsidRDefault="00714CF7" w:rsidP="002C54D7">
            <w:pPr>
              <w:rPr>
                <w:b/>
                <w:bCs/>
              </w:rPr>
            </w:pPr>
          </w:p>
          <w:p w14:paraId="04AC57D4" w14:textId="77777777" w:rsidR="00714CF7" w:rsidRPr="00CA72A9" w:rsidRDefault="00714CF7" w:rsidP="002C54D7">
            <w:pPr>
              <w:rPr>
                <w:b/>
                <w:bCs/>
              </w:rPr>
            </w:pPr>
            <w:r w:rsidRPr="00CA72A9">
              <w:rPr>
                <w:b/>
                <w:bCs/>
              </w:rPr>
              <w:t>Keep Momentum Going</w:t>
            </w:r>
          </w:p>
          <w:p w14:paraId="4AEBBFC2" w14:textId="77777777" w:rsidR="00714CF7" w:rsidRDefault="00783950" w:rsidP="002C54D7">
            <w:sdt>
              <w:sdtPr>
                <w:id w:val="4290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Sharing data</w:t>
            </w:r>
          </w:p>
          <w:p w14:paraId="15E95346" w14:textId="34689A78" w:rsidR="00714CF7" w:rsidRDefault="00783950" w:rsidP="002C54D7">
            <w:sdt>
              <w:sdtPr>
                <w:id w:val="-129466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Sharing testimonials</w:t>
            </w:r>
          </w:p>
          <w:p w14:paraId="52D77410" w14:textId="4C187DA5" w:rsidR="00714CF7" w:rsidRDefault="00783950" w:rsidP="002C54D7">
            <w:sdt>
              <w:sdtPr>
                <w:id w:val="-12077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Staff spotlights</w:t>
            </w:r>
          </w:p>
        </w:tc>
      </w:tr>
    </w:tbl>
    <w:p w14:paraId="28E4AF31" w14:textId="77777777" w:rsidR="00177C01" w:rsidRDefault="00177C01"/>
    <w:p w14:paraId="08668605" w14:textId="77777777" w:rsidR="002C54D7" w:rsidRDefault="002C54D7">
      <w:pPr>
        <w:rPr>
          <w:b/>
          <w:bCs/>
        </w:rPr>
      </w:pPr>
    </w:p>
    <w:p w14:paraId="30CAB3CF" w14:textId="77777777" w:rsidR="002C54D7" w:rsidRDefault="002C54D7">
      <w:pPr>
        <w:rPr>
          <w:b/>
          <w:bCs/>
        </w:rPr>
      </w:pPr>
    </w:p>
    <w:p w14:paraId="7CC25DB1" w14:textId="77777777" w:rsidR="002C54D7" w:rsidRDefault="002C54D7">
      <w:pPr>
        <w:rPr>
          <w:b/>
          <w:bCs/>
        </w:rPr>
      </w:pPr>
    </w:p>
    <w:p w14:paraId="2DFCCA18" w14:textId="77777777" w:rsidR="002C54D7" w:rsidRDefault="002C54D7">
      <w:pPr>
        <w:rPr>
          <w:b/>
          <w:bCs/>
        </w:rPr>
      </w:pPr>
    </w:p>
    <w:p w14:paraId="4F7F9357" w14:textId="77777777" w:rsidR="002C54D7" w:rsidRDefault="002C54D7">
      <w:pPr>
        <w:rPr>
          <w:b/>
          <w:bCs/>
        </w:rPr>
      </w:pPr>
    </w:p>
    <w:sectPr w:rsidR="002C54D7" w:rsidSect="002131D7">
      <w:footerReference w:type="default" r:id="rId7"/>
      <w:pgSz w:w="15840" w:h="12240" w:orient="landscape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9F7D6" w14:textId="77777777" w:rsidR="00536F71" w:rsidRDefault="00536F71" w:rsidP="00472886">
      <w:pPr>
        <w:spacing w:after="0" w:line="240" w:lineRule="auto"/>
      </w:pPr>
      <w:r>
        <w:separator/>
      </w:r>
    </w:p>
  </w:endnote>
  <w:endnote w:type="continuationSeparator" w:id="0">
    <w:p w14:paraId="01BB3275" w14:textId="77777777" w:rsidR="00536F71" w:rsidRDefault="00536F71" w:rsidP="0047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13A3" w14:textId="77777777" w:rsidR="002131D7" w:rsidRPr="005F00B0" w:rsidRDefault="002131D7" w:rsidP="002131D7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4-2025</w:t>
    </w:r>
    <w:r w:rsidRPr="005F00B0">
      <w:rPr>
        <w:rFonts w:ascii="Arial Narrow" w:eastAsia="Calibri" w:hAnsi="Arial Narrow" w:cs="Arial"/>
        <w:sz w:val="16"/>
        <w:szCs w:val="16"/>
      </w:rPr>
      <w:t xml:space="preserve">).  </w:t>
    </w:r>
    <w:r>
      <w:rPr>
        <w:rFonts w:ascii="Arial Narrow" w:eastAsia="Calibri" w:hAnsi="Arial Narrow" w:cs="Arial"/>
        <w:sz w:val="16"/>
        <w:szCs w:val="16"/>
      </w:rPr>
      <w:t xml:space="preserve"> </w:t>
    </w:r>
    <w:r w:rsidRPr="005F00B0">
      <w:rPr>
        <w:rFonts w:ascii="Arial Narrow" w:eastAsia="Calibri" w:hAnsi="Arial Narrow" w:cs="Arial"/>
        <w:sz w:val="16"/>
        <w:szCs w:val="16"/>
      </w:rPr>
      <w:t xml:space="preserve">NJ PBSIS is sponsored by the New Jersey Department of Education, Office of Special Education in collaboration with the Boggs Center, </w:t>
    </w:r>
  </w:p>
  <w:p w14:paraId="5EE757DE" w14:textId="5AC373E2" w:rsidR="00472886" w:rsidRPr="002131D7" w:rsidRDefault="002131D7" w:rsidP="002131D7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FB92" w14:textId="77777777" w:rsidR="00536F71" w:rsidRDefault="00536F71" w:rsidP="00472886">
      <w:pPr>
        <w:spacing w:after="0" w:line="240" w:lineRule="auto"/>
      </w:pPr>
      <w:r>
        <w:separator/>
      </w:r>
    </w:p>
  </w:footnote>
  <w:footnote w:type="continuationSeparator" w:id="0">
    <w:p w14:paraId="72A91577" w14:textId="77777777" w:rsidR="00536F71" w:rsidRDefault="00536F71" w:rsidP="0047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1B2"/>
    <w:multiLevelType w:val="hybridMultilevel"/>
    <w:tmpl w:val="5742D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E7BC8"/>
    <w:multiLevelType w:val="hybridMultilevel"/>
    <w:tmpl w:val="088C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6D"/>
    <w:multiLevelType w:val="hybridMultilevel"/>
    <w:tmpl w:val="42DEC6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2075"/>
    <w:multiLevelType w:val="hybridMultilevel"/>
    <w:tmpl w:val="23442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1B46"/>
    <w:multiLevelType w:val="hybridMultilevel"/>
    <w:tmpl w:val="08AE6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D254E1"/>
    <w:multiLevelType w:val="hybridMultilevel"/>
    <w:tmpl w:val="71487A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606B8"/>
    <w:multiLevelType w:val="hybridMultilevel"/>
    <w:tmpl w:val="ADD69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E5913"/>
    <w:multiLevelType w:val="hybridMultilevel"/>
    <w:tmpl w:val="8132B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4737C4"/>
    <w:multiLevelType w:val="hybridMultilevel"/>
    <w:tmpl w:val="1B387E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48224D"/>
    <w:multiLevelType w:val="hybridMultilevel"/>
    <w:tmpl w:val="A36AB89E"/>
    <w:lvl w:ilvl="0" w:tplc="78049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2C2482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65373"/>
    <w:multiLevelType w:val="hybridMultilevel"/>
    <w:tmpl w:val="ABE6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D77F2D"/>
    <w:multiLevelType w:val="hybridMultilevel"/>
    <w:tmpl w:val="08F4C0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870B64"/>
    <w:multiLevelType w:val="hybridMultilevel"/>
    <w:tmpl w:val="4E8CA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485144">
    <w:abstractNumId w:val="9"/>
  </w:num>
  <w:num w:numId="2" w16cid:durableId="1686133792">
    <w:abstractNumId w:val="10"/>
  </w:num>
  <w:num w:numId="3" w16cid:durableId="768164568">
    <w:abstractNumId w:val="1"/>
  </w:num>
  <w:num w:numId="4" w16cid:durableId="2060740323">
    <w:abstractNumId w:val="6"/>
  </w:num>
  <w:num w:numId="5" w16cid:durableId="73557410">
    <w:abstractNumId w:val="7"/>
  </w:num>
  <w:num w:numId="6" w16cid:durableId="830408380">
    <w:abstractNumId w:val="11"/>
  </w:num>
  <w:num w:numId="7" w16cid:durableId="245043999">
    <w:abstractNumId w:val="5"/>
  </w:num>
  <w:num w:numId="8" w16cid:durableId="1613169407">
    <w:abstractNumId w:val="0"/>
  </w:num>
  <w:num w:numId="9" w16cid:durableId="388696027">
    <w:abstractNumId w:val="8"/>
  </w:num>
  <w:num w:numId="10" w16cid:durableId="912206367">
    <w:abstractNumId w:val="2"/>
  </w:num>
  <w:num w:numId="11" w16cid:durableId="1365711796">
    <w:abstractNumId w:val="3"/>
  </w:num>
  <w:num w:numId="12" w16cid:durableId="1019547690">
    <w:abstractNumId w:val="4"/>
  </w:num>
  <w:num w:numId="13" w16cid:durableId="621888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01"/>
    <w:rsid w:val="00013025"/>
    <w:rsid w:val="00042544"/>
    <w:rsid w:val="00046A7B"/>
    <w:rsid w:val="0006187C"/>
    <w:rsid w:val="000919AB"/>
    <w:rsid w:val="000920A5"/>
    <w:rsid w:val="000B0752"/>
    <w:rsid w:val="000B642F"/>
    <w:rsid w:val="00117E14"/>
    <w:rsid w:val="001432F6"/>
    <w:rsid w:val="00147EB7"/>
    <w:rsid w:val="00177C01"/>
    <w:rsid w:val="001A4FA0"/>
    <w:rsid w:val="0020763F"/>
    <w:rsid w:val="002131D7"/>
    <w:rsid w:val="00294691"/>
    <w:rsid w:val="002C54D7"/>
    <w:rsid w:val="002D7BD1"/>
    <w:rsid w:val="002F2DE0"/>
    <w:rsid w:val="00314CD9"/>
    <w:rsid w:val="0035629F"/>
    <w:rsid w:val="003A2C1A"/>
    <w:rsid w:val="003D6D64"/>
    <w:rsid w:val="00452E11"/>
    <w:rsid w:val="00472886"/>
    <w:rsid w:val="00474B7E"/>
    <w:rsid w:val="004A2707"/>
    <w:rsid w:val="005158F0"/>
    <w:rsid w:val="005349DF"/>
    <w:rsid w:val="00536F71"/>
    <w:rsid w:val="00537999"/>
    <w:rsid w:val="0060107A"/>
    <w:rsid w:val="00655D75"/>
    <w:rsid w:val="00656841"/>
    <w:rsid w:val="0070352D"/>
    <w:rsid w:val="00714CF7"/>
    <w:rsid w:val="00721110"/>
    <w:rsid w:val="00783950"/>
    <w:rsid w:val="007B104E"/>
    <w:rsid w:val="007E68DE"/>
    <w:rsid w:val="00831EF2"/>
    <w:rsid w:val="00866D82"/>
    <w:rsid w:val="008A269A"/>
    <w:rsid w:val="008E323C"/>
    <w:rsid w:val="00923184"/>
    <w:rsid w:val="009441A9"/>
    <w:rsid w:val="009B37D2"/>
    <w:rsid w:val="009D3D86"/>
    <w:rsid w:val="00A44E14"/>
    <w:rsid w:val="00A73561"/>
    <w:rsid w:val="00A7361F"/>
    <w:rsid w:val="00A924D1"/>
    <w:rsid w:val="00AC05D0"/>
    <w:rsid w:val="00AD3908"/>
    <w:rsid w:val="00AF2C68"/>
    <w:rsid w:val="00B0061B"/>
    <w:rsid w:val="00B337A7"/>
    <w:rsid w:val="00B37EC3"/>
    <w:rsid w:val="00B456C2"/>
    <w:rsid w:val="00B72D81"/>
    <w:rsid w:val="00B73A93"/>
    <w:rsid w:val="00C01079"/>
    <w:rsid w:val="00C4720F"/>
    <w:rsid w:val="00C56A59"/>
    <w:rsid w:val="00C70590"/>
    <w:rsid w:val="00C73388"/>
    <w:rsid w:val="00C96735"/>
    <w:rsid w:val="00CA72A9"/>
    <w:rsid w:val="00CF65FB"/>
    <w:rsid w:val="00D306BF"/>
    <w:rsid w:val="00D867FD"/>
    <w:rsid w:val="00D924A0"/>
    <w:rsid w:val="00D9350E"/>
    <w:rsid w:val="00D970BA"/>
    <w:rsid w:val="00DF18D3"/>
    <w:rsid w:val="00E360DB"/>
    <w:rsid w:val="00E6760D"/>
    <w:rsid w:val="00EB5A57"/>
    <w:rsid w:val="00EC72EB"/>
    <w:rsid w:val="00EF1CE8"/>
    <w:rsid w:val="00F15132"/>
    <w:rsid w:val="00F56021"/>
    <w:rsid w:val="00FB7D9A"/>
    <w:rsid w:val="00FC0BA7"/>
    <w:rsid w:val="00FF4288"/>
    <w:rsid w:val="00FF578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B553"/>
  <w15:chartTrackingRefBased/>
  <w15:docId w15:val="{0A764DE6-7ECF-4B70-9F2F-AF35B9A2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01"/>
  </w:style>
  <w:style w:type="paragraph" w:styleId="Heading1">
    <w:name w:val="heading 1"/>
    <w:basedOn w:val="Normal"/>
    <w:next w:val="Normal"/>
    <w:link w:val="Heading1Char"/>
    <w:uiPriority w:val="9"/>
    <w:qFormat/>
    <w:rsid w:val="0017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9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86"/>
  </w:style>
  <w:style w:type="paragraph" w:styleId="Footer">
    <w:name w:val="footer"/>
    <w:basedOn w:val="Normal"/>
    <w:link w:val="FooterChar"/>
    <w:uiPriority w:val="99"/>
    <w:unhideWhenUsed/>
    <w:rsid w:val="0047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75</cp:revision>
  <dcterms:created xsi:type="dcterms:W3CDTF">2024-11-07T16:29:00Z</dcterms:created>
  <dcterms:modified xsi:type="dcterms:W3CDTF">2024-11-19T14:03:00Z</dcterms:modified>
</cp:coreProperties>
</file>