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F167" w14:textId="77777777" w:rsidR="001E1E96" w:rsidRPr="00102E32" w:rsidRDefault="001E1E96" w:rsidP="00CA2751">
      <w:pPr>
        <w:spacing w:before="120" w:after="0"/>
        <w:jc w:val="center"/>
        <w:rPr>
          <w:rFonts w:ascii="Calibri Light" w:hAnsi="Calibri Light" w:cs="Calibri Light"/>
          <w:b/>
          <w:color w:val="4472C4" w:themeColor="accent1"/>
          <w:sz w:val="24"/>
          <w:szCs w:val="24"/>
        </w:rPr>
      </w:pPr>
      <w:r w:rsidRPr="00102E32">
        <w:rPr>
          <w:rFonts w:ascii="Calibri Light" w:hAnsi="Calibri Light" w:cs="Calibri Light"/>
          <w:b/>
          <w:color w:val="4472C4" w:themeColor="accent1"/>
          <w:sz w:val="24"/>
          <w:szCs w:val="24"/>
        </w:rPr>
        <w:t>Student Risk Screening Scale – Internalizing Externalizing (SRSS-IE)</w:t>
      </w:r>
    </w:p>
    <w:p w14:paraId="69727D3F" w14:textId="296DB46C" w:rsidR="0064641E" w:rsidRPr="00102E32" w:rsidRDefault="00722814" w:rsidP="00114947">
      <w:pPr>
        <w:pStyle w:val="Title"/>
        <w:jc w:val="center"/>
        <w:rPr>
          <w:sz w:val="28"/>
          <w:szCs w:val="28"/>
        </w:rPr>
      </w:pPr>
      <w:r w:rsidRPr="00102E32">
        <w:rPr>
          <w:sz w:val="28"/>
          <w:szCs w:val="28"/>
        </w:rPr>
        <w:t xml:space="preserve">Systematic </w:t>
      </w:r>
      <w:r w:rsidR="0064641E" w:rsidRPr="00102E32">
        <w:rPr>
          <w:sz w:val="28"/>
          <w:szCs w:val="28"/>
        </w:rPr>
        <w:t>Screening Protocol</w:t>
      </w:r>
      <w:r w:rsidR="000B3EDF" w:rsidRPr="00102E32">
        <w:rPr>
          <w:sz w:val="28"/>
          <w:szCs w:val="28"/>
        </w:rPr>
        <w:t xml:space="preserve">: </w:t>
      </w:r>
      <w:r w:rsidR="00AB64C7" w:rsidRPr="00102E32">
        <w:rPr>
          <w:sz w:val="28"/>
          <w:szCs w:val="28"/>
        </w:rPr>
        <w:t>Setting up to Screen in Your</w:t>
      </w:r>
      <w:r w:rsidR="00C3332E">
        <w:rPr>
          <w:sz w:val="28"/>
          <w:szCs w:val="28"/>
        </w:rPr>
        <w:t xml:space="preserve"> District or</w:t>
      </w:r>
      <w:r w:rsidR="00AB64C7" w:rsidRPr="00102E32">
        <w:rPr>
          <w:sz w:val="28"/>
          <w:szCs w:val="28"/>
        </w:rPr>
        <w:t xml:space="preserve"> School</w:t>
      </w:r>
    </w:p>
    <w:p w14:paraId="4AF6A8CD" w14:textId="70AF668D" w:rsidR="00722814" w:rsidRPr="00BC6191" w:rsidRDefault="000B1D94" w:rsidP="00CA2751">
      <w:pPr>
        <w:spacing w:before="120" w:after="120" w:line="240" w:lineRule="auto"/>
        <w:rPr>
          <w:rFonts w:ascii="Calibri Light" w:hAnsi="Calibri Light" w:cs="Calibri Light"/>
          <w:bCs/>
        </w:rPr>
      </w:pPr>
      <w:r w:rsidRPr="00CA2751">
        <w:rPr>
          <w:rFonts w:cstheme="minorHAnsi"/>
          <w:b/>
          <w:color w:val="FF0000"/>
        </w:rPr>
        <w:t xml:space="preserve">Note: </w:t>
      </w:r>
      <w:r w:rsidR="00722814" w:rsidRPr="00CA2751">
        <w:rPr>
          <w:rFonts w:cstheme="minorHAnsi"/>
          <w:b/>
          <w:color w:val="FF0000"/>
        </w:rPr>
        <w:t>Customize this protocol for your district according to your state and local laws and guidelines.</w:t>
      </w:r>
    </w:p>
    <w:p w14:paraId="74CA64AF" w14:textId="19573B62" w:rsidR="00AB64C7" w:rsidRPr="00E96291" w:rsidRDefault="00C552A8" w:rsidP="00D260FA">
      <w:pPr>
        <w:spacing w:after="120" w:line="240" w:lineRule="auto"/>
        <w:rPr>
          <w:color w:val="4472C4" w:themeColor="accent1"/>
        </w:rPr>
      </w:pPr>
      <w:r w:rsidRPr="00E96291">
        <w:rPr>
          <w:color w:val="4472C4" w:themeColor="accent1"/>
        </w:rPr>
        <w:t xml:space="preserve">This protocol provides </w:t>
      </w:r>
      <w:r w:rsidR="00722814" w:rsidRPr="00E96291">
        <w:rPr>
          <w:color w:val="4472C4" w:themeColor="accent1"/>
        </w:rPr>
        <w:t xml:space="preserve">considerations for </w:t>
      </w:r>
      <w:r w:rsidR="00AB64C7" w:rsidRPr="00E96291">
        <w:rPr>
          <w:color w:val="4472C4" w:themeColor="accent1"/>
        </w:rPr>
        <w:t>district-level</w:t>
      </w:r>
      <w:r w:rsidR="00722814" w:rsidRPr="00E96291">
        <w:rPr>
          <w:color w:val="4472C4" w:themeColor="accent1"/>
        </w:rPr>
        <w:t xml:space="preserve"> (or school-level)</w:t>
      </w:r>
      <w:r w:rsidR="00AB64C7" w:rsidRPr="00E96291">
        <w:rPr>
          <w:color w:val="4472C4" w:themeColor="accent1"/>
        </w:rPr>
        <w:t xml:space="preserve"> leaders</w:t>
      </w:r>
      <w:r w:rsidR="004A7912" w:rsidRPr="00E96291">
        <w:rPr>
          <w:color w:val="4472C4" w:themeColor="accent1"/>
        </w:rPr>
        <w:t xml:space="preserve"> who are setting up structures to conduct </w:t>
      </w:r>
      <w:r w:rsidR="00AB64C7" w:rsidRPr="00E96291">
        <w:rPr>
          <w:color w:val="4472C4" w:themeColor="accent1"/>
        </w:rPr>
        <w:t xml:space="preserve">systematic screening using the </w:t>
      </w:r>
      <w:r w:rsidR="00722814" w:rsidRPr="00E96291">
        <w:rPr>
          <w:color w:val="4472C4" w:themeColor="accent1"/>
        </w:rPr>
        <w:t>Student Risk Screening Scale</w:t>
      </w:r>
      <w:r w:rsidR="005537E6" w:rsidRPr="00E96291">
        <w:rPr>
          <w:color w:val="4472C4" w:themeColor="accent1"/>
        </w:rPr>
        <w:t xml:space="preserve"> for Internalizing and Externalizing</w:t>
      </w:r>
      <w:r w:rsidR="00722814" w:rsidRPr="00E96291">
        <w:rPr>
          <w:color w:val="4472C4" w:themeColor="accent1"/>
        </w:rPr>
        <w:t xml:space="preserve"> (</w:t>
      </w:r>
      <w:r w:rsidR="00AB64C7" w:rsidRPr="00E96291">
        <w:rPr>
          <w:color w:val="4472C4" w:themeColor="accent1"/>
        </w:rPr>
        <w:t>SRSS-IE</w:t>
      </w:r>
      <w:r w:rsidR="00722814" w:rsidRPr="00E96291">
        <w:rPr>
          <w:color w:val="4472C4" w:themeColor="accent1"/>
        </w:rPr>
        <w:t>; Drummond, 1994; Lane &amp; Menzies, 2009)</w:t>
      </w:r>
      <w:r w:rsidR="00AB64C7" w:rsidRPr="00E96291">
        <w:rPr>
          <w:color w:val="4472C4" w:themeColor="accent1"/>
        </w:rPr>
        <w:t xml:space="preserve">. </w:t>
      </w:r>
      <w:r w:rsidR="00BD5AC8" w:rsidRPr="00E96291">
        <w:rPr>
          <w:color w:val="4472C4" w:themeColor="accent1"/>
        </w:rPr>
        <w:t xml:space="preserve"> In optimal conditions, these steps would be completed at the district level. However, school-site leaders may establish screening protocols with district </w:t>
      </w:r>
      <w:r w:rsidR="000B1D94">
        <w:rPr>
          <w:color w:val="4472C4" w:themeColor="accent1"/>
        </w:rPr>
        <w:t xml:space="preserve">permission. </w:t>
      </w:r>
      <w:r w:rsidR="00AB64C7" w:rsidRPr="00E96291">
        <w:rPr>
          <w:color w:val="4472C4" w:themeColor="accent1"/>
        </w:rPr>
        <w:t xml:space="preserve">Please </w:t>
      </w:r>
      <w:r w:rsidR="00AB64C7" w:rsidRPr="00E96291">
        <w:rPr>
          <w:rFonts w:cstheme="minorHAnsi"/>
          <w:color w:val="4472C4" w:themeColor="accent1"/>
        </w:rPr>
        <w:t>visit</w:t>
      </w:r>
      <w:r w:rsidR="00AB64C7" w:rsidRPr="00E96291">
        <w:rPr>
          <w:rFonts w:cstheme="minorHAnsi"/>
          <w:b/>
          <w:bCs/>
          <w:color w:val="4472C4" w:themeColor="accent1"/>
        </w:rPr>
        <w:t xml:space="preserve"> </w:t>
      </w:r>
      <w:hyperlink r:id="rId11" w:anchor="srssie" w:history="1">
        <w:r w:rsidR="00AB64C7" w:rsidRPr="00E96291">
          <w:rPr>
            <w:rStyle w:val="Hyperlink"/>
            <w:rFonts w:cstheme="minorHAnsi"/>
            <w:b/>
            <w:bCs/>
            <w:color w:val="4472C4" w:themeColor="accent1"/>
          </w:rPr>
          <w:t>ci3t.org/screening#srssie</w:t>
        </w:r>
      </w:hyperlink>
      <w:r w:rsidR="00AB64C7" w:rsidRPr="00E96291">
        <w:rPr>
          <w:color w:val="4472C4" w:themeColor="accent1"/>
        </w:rPr>
        <w:t xml:space="preserve"> to access the most up-to-date version of the SRSS-IE and updated guidance on scoring and interpretation.</w:t>
      </w:r>
    </w:p>
    <w:p w14:paraId="2E51DCD6" w14:textId="0B690235" w:rsidR="00D13637" w:rsidRPr="00E96291" w:rsidRDefault="00995D5B" w:rsidP="00D260FA">
      <w:pPr>
        <w:spacing w:before="160" w:line="240" w:lineRule="auto"/>
        <w:rPr>
          <w:rFonts w:cstheme="minorHAnsi"/>
          <w:b/>
          <w:bCs/>
        </w:rPr>
      </w:pPr>
      <w:r w:rsidRPr="00E96291">
        <w:rPr>
          <w:rFonts w:cstheme="minorHAnsi"/>
          <w:b/>
          <w:bCs/>
        </w:rPr>
        <w:t>Setting up Screening Structures</w:t>
      </w:r>
    </w:p>
    <w:p w14:paraId="1A37BC06" w14:textId="158F7B90" w:rsidR="00447374" w:rsidRPr="00E96291" w:rsidRDefault="00447374" w:rsidP="00D260FA">
      <w:pPr>
        <w:pStyle w:val="ListParagraph"/>
        <w:numPr>
          <w:ilvl w:val="0"/>
          <w:numId w:val="7"/>
        </w:numPr>
        <w:spacing w:line="240" w:lineRule="auto"/>
        <w:rPr>
          <w:rFonts w:cstheme="minorHAnsi"/>
        </w:rPr>
      </w:pPr>
      <w:r w:rsidRPr="00E96291">
        <w:rPr>
          <w:rFonts w:cstheme="minorHAnsi"/>
        </w:rPr>
        <w:t xml:space="preserve">Set screening windows (including a hard-close date) for schools for </w:t>
      </w:r>
      <w:r w:rsidR="00102E32">
        <w:rPr>
          <w:rFonts w:cstheme="minorHAnsi"/>
        </w:rPr>
        <w:t>f</w:t>
      </w:r>
      <w:r w:rsidR="00102E32" w:rsidRPr="00E96291">
        <w:rPr>
          <w:rFonts w:cstheme="minorHAnsi"/>
        </w:rPr>
        <w:t>all</w:t>
      </w:r>
      <w:r w:rsidRPr="00E96291">
        <w:rPr>
          <w:rFonts w:cstheme="minorHAnsi"/>
        </w:rPr>
        <w:t xml:space="preserve">, </w:t>
      </w:r>
      <w:r w:rsidR="00102E32">
        <w:rPr>
          <w:rFonts w:cstheme="minorHAnsi"/>
        </w:rPr>
        <w:t>w</w:t>
      </w:r>
      <w:r w:rsidR="00102E32" w:rsidRPr="00E96291">
        <w:rPr>
          <w:rFonts w:cstheme="minorHAnsi"/>
        </w:rPr>
        <w:t>inter</w:t>
      </w:r>
      <w:r w:rsidRPr="00E96291">
        <w:rPr>
          <w:rFonts w:cstheme="minorHAnsi"/>
        </w:rPr>
        <w:t xml:space="preserve">, and </w:t>
      </w:r>
      <w:r w:rsidR="00102E32">
        <w:rPr>
          <w:rFonts w:cstheme="minorHAnsi"/>
        </w:rPr>
        <w:t>s</w:t>
      </w:r>
      <w:r w:rsidR="00102E32" w:rsidRPr="00E96291">
        <w:rPr>
          <w:rFonts w:cstheme="minorHAnsi"/>
        </w:rPr>
        <w:t xml:space="preserve">pring </w:t>
      </w:r>
      <w:r w:rsidRPr="00E96291">
        <w:rPr>
          <w:rFonts w:cstheme="minorHAnsi"/>
        </w:rPr>
        <w:t>screening time points and place dates on district</w:t>
      </w:r>
      <w:r w:rsidR="00CA13C3" w:rsidRPr="00E96291">
        <w:rPr>
          <w:rFonts w:cstheme="minorHAnsi"/>
        </w:rPr>
        <w:t>/</w:t>
      </w:r>
      <w:r w:rsidRPr="00E96291">
        <w:rPr>
          <w:rFonts w:cstheme="minorHAnsi"/>
        </w:rPr>
        <w:t>school assessment schedules.</w:t>
      </w:r>
      <w:r w:rsidR="00CA13C3" w:rsidRPr="00E96291">
        <w:rPr>
          <w:rFonts w:cstheme="minorHAnsi"/>
        </w:rPr>
        <w:t xml:space="preserve"> When establishing screening windows consider </w:t>
      </w:r>
      <w:r w:rsidR="000B1D94">
        <w:rPr>
          <w:rFonts w:cstheme="minorHAnsi"/>
        </w:rPr>
        <w:t>a time span</w:t>
      </w:r>
      <w:r w:rsidR="00CA13C3" w:rsidRPr="00E96291">
        <w:rPr>
          <w:rFonts w:cstheme="minorHAnsi"/>
        </w:rPr>
        <w:t xml:space="preserve"> to accommodate any faculty who might be absent for the screening meeting. This will support your efforts to ensure all students </w:t>
      </w:r>
      <w:r w:rsidR="00081FA9" w:rsidRPr="00E96291">
        <w:rPr>
          <w:rFonts w:cstheme="minorHAnsi"/>
        </w:rPr>
        <w:t xml:space="preserve">enrolled in </w:t>
      </w:r>
      <w:r w:rsidR="00CA13C3" w:rsidRPr="00E96291">
        <w:rPr>
          <w:rFonts w:cstheme="minorHAnsi"/>
        </w:rPr>
        <w:t>your school for at least 4 weeks are screened at each time point</w:t>
      </w:r>
      <w:r w:rsidR="005E0E23" w:rsidRPr="00E96291">
        <w:rPr>
          <w:rFonts w:cstheme="minorHAnsi"/>
        </w:rPr>
        <w:t>.</w:t>
      </w:r>
    </w:p>
    <w:tbl>
      <w:tblPr>
        <w:tblW w:w="5000" w:type="pct"/>
        <w:jc w:val="center"/>
        <w:tblCellMar>
          <w:left w:w="0" w:type="dxa"/>
          <w:right w:w="0" w:type="dxa"/>
        </w:tblCellMar>
        <w:tblLook w:val="04A0" w:firstRow="1" w:lastRow="0" w:firstColumn="1" w:lastColumn="0" w:noHBand="0" w:noVBand="1"/>
      </w:tblPr>
      <w:tblGrid>
        <w:gridCol w:w="1777"/>
        <w:gridCol w:w="2558"/>
        <w:gridCol w:w="2558"/>
        <w:gridCol w:w="2457"/>
      </w:tblGrid>
      <w:tr w:rsidR="00CA13C3" w:rsidRPr="00E96291" w14:paraId="25F6C601" w14:textId="77777777" w:rsidTr="0096160D">
        <w:trPr>
          <w:trHeight w:val="55"/>
          <w:jc w:val="center"/>
        </w:trPr>
        <w:tc>
          <w:tcPr>
            <w:tcW w:w="950" w:type="pct"/>
            <w:vMerge w:val="restart"/>
            <w:tcBorders>
              <w:top w:val="single" w:sz="4" w:space="0" w:color="auto"/>
              <w:left w:val="single" w:sz="4" w:space="0" w:color="auto"/>
              <w:bottom w:val="single" w:sz="4" w:space="0" w:color="auto"/>
              <w:right w:val="single" w:sz="4" w:space="0" w:color="auto"/>
            </w:tcBorders>
            <w:shd w:val="clear" w:color="auto" w:fill="D9EDF7"/>
            <w:vAlign w:val="center"/>
            <w:hideMark/>
          </w:tcPr>
          <w:p w14:paraId="1E6A364D" w14:textId="77777777" w:rsidR="00CA13C3" w:rsidRPr="00CA2751" w:rsidRDefault="00CA13C3" w:rsidP="00CA2751">
            <w:pPr>
              <w:spacing w:after="0" w:line="240" w:lineRule="auto"/>
              <w:jc w:val="center"/>
              <w:rPr>
                <w:rFonts w:eastAsia="Times New Roman" w:cstheme="minorHAnsi"/>
                <w:b/>
                <w:bCs/>
                <w:color w:val="000000" w:themeColor="text1"/>
                <w:bdr w:val="none" w:sz="0" w:space="0" w:color="auto" w:frame="1"/>
              </w:rPr>
            </w:pPr>
            <w:r w:rsidRPr="00CA2751">
              <w:rPr>
                <w:rFonts w:eastAsia="Times New Roman" w:cstheme="minorHAnsi"/>
                <w:b/>
                <w:bCs/>
                <w:color w:val="000000" w:themeColor="text1"/>
                <w:bdr w:val="none" w:sz="0" w:space="0" w:color="auto" w:frame="1"/>
              </w:rPr>
              <w:t>Time point</w:t>
            </w:r>
          </w:p>
        </w:tc>
        <w:tc>
          <w:tcPr>
            <w:tcW w:w="4050" w:type="pct"/>
            <w:gridSpan w:val="3"/>
            <w:tcBorders>
              <w:top w:val="single" w:sz="4" w:space="0" w:color="auto"/>
              <w:left w:val="single" w:sz="4" w:space="0" w:color="auto"/>
              <w:bottom w:val="single" w:sz="4" w:space="0" w:color="auto"/>
              <w:right w:val="single" w:sz="4" w:space="0" w:color="auto"/>
            </w:tcBorders>
            <w:shd w:val="clear" w:color="auto" w:fill="D9EDF7"/>
            <w:vAlign w:val="center"/>
            <w:hideMark/>
          </w:tcPr>
          <w:p w14:paraId="6BB1FAFE" w14:textId="77777777" w:rsidR="00CA13C3" w:rsidRPr="00CA2751" w:rsidRDefault="00CA13C3" w:rsidP="00CA2751">
            <w:pPr>
              <w:spacing w:after="0" w:line="240" w:lineRule="auto"/>
              <w:jc w:val="center"/>
              <w:rPr>
                <w:rFonts w:eastAsia="Times New Roman" w:cstheme="minorHAnsi"/>
                <w:b/>
                <w:bCs/>
                <w:color w:val="000000" w:themeColor="text1"/>
                <w:bdr w:val="none" w:sz="0" w:space="0" w:color="auto" w:frame="1"/>
              </w:rPr>
            </w:pPr>
            <w:r w:rsidRPr="00CA2751">
              <w:rPr>
                <w:rFonts w:eastAsia="Times New Roman" w:cstheme="minorHAnsi"/>
                <w:b/>
                <w:bCs/>
                <w:color w:val="000000" w:themeColor="text1"/>
                <w:bdr w:val="none" w:sz="0" w:space="0" w:color="auto" w:frame="1"/>
              </w:rPr>
              <w:t>Screening Window</w:t>
            </w:r>
          </w:p>
        </w:tc>
      </w:tr>
      <w:tr w:rsidR="00995D5B" w:rsidRPr="00E96291" w14:paraId="6FED4E5F" w14:textId="77777777" w:rsidTr="0096160D">
        <w:trPr>
          <w:trHeight w:val="192"/>
          <w:jc w:val="center"/>
        </w:trPr>
        <w:tc>
          <w:tcPr>
            <w:tcW w:w="950" w:type="pct"/>
            <w:vMerge/>
            <w:tcBorders>
              <w:top w:val="single" w:sz="4" w:space="0" w:color="auto"/>
              <w:left w:val="single" w:sz="4" w:space="0" w:color="auto"/>
              <w:bottom w:val="single" w:sz="4" w:space="0" w:color="auto"/>
              <w:right w:val="single" w:sz="4" w:space="0" w:color="auto"/>
            </w:tcBorders>
            <w:shd w:val="clear" w:color="auto" w:fill="D9EDF7"/>
            <w:vAlign w:val="center"/>
            <w:hideMark/>
          </w:tcPr>
          <w:p w14:paraId="0716E537" w14:textId="77777777" w:rsidR="00CA13C3" w:rsidRPr="00CA2751" w:rsidRDefault="00CA13C3" w:rsidP="00102E32">
            <w:pPr>
              <w:spacing w:after="0"/>
              <w:jc w:val="center"/>
              <w:rPr>
                <w:rFonts w:cstheme="minorHAnsi"/>
              </w:rPr>
            </w:pPr>
          </w:p>
        </w:tc>
        <w:tc>
          <w:tcPr>
            <w:tcW w:w="1368" w:type="pct"/>
            <w:tcBorders>
              <w:top w:val="single" w:sz="4" w:space="0" w:color="auto"/>
              <w:left w:val="single" w:sz="4" w:space="0" w:color="auto"/>
              <w:bottom w:val="single" w:sz="4" w:space="0" w:color="auto"/>
              <w:right w:val="single" w:sz="4" w:space="0" w:color="auto"/>
            </w:tcBorders>
            <w:shd w:val="clear" w:color="auto" w:fill="D9EDF7"/>
            <w:vAlign w:val="center"/>
            <w:hideMark/>
          </w:tcPr>
          <w:p w14:paraId="14642216" w14:textId="6822EA86" w:rsidR="00CA13C3" w:rsidRPr="00CA2751" w:rsidRDefault="00CA13C3" w:rsidP="00CA2751">
            <w:pPr>
              <w:spacing w:after="0" w:line="240" w:lineRule="auto"/>
              <w:jc w:val="center"/>
              <w:rPr>
                <w:rFonts w:eastAsia="Times New Roman" w:cstheme="minorHAnsi"/>
                <w:b/>
                <w:bCs/>
                <w:color w:val="000000" w:themeColor="text1"/>
                <w:bdr w:val="none" w:sz="0" w:space="0" w:color="auto" w:frame="1"/>
              </w:rPr>
            </w:pPr>
            <w:r w:rsidRPr="00CA2751">
              <w:rPr>
                <w:rFonts w:eastAsia="Times New Roman" w:cstheme="minorHAnsi"/>
                <w:b/>
                <w:bCs/>
                <w:color w:val="000000" w:themeColor="text1"/>
                <w:bdr w:val="none" w:sz="0" w:space="0" w:color="auto" w:frame="1"/>
              </w:rPr>
              <w:t>Preview Date*</w:t>
            </w:r>
          </w:p>
        </w:tc>
        <w:tc>
          <w:tcPr>
            <w:tcW w:w="1368" w:type="pct"/>
            <w:tcBorders>
              <w:top w:val="single" w:sz="4" w:space="0" w:color="auto"/>
              <w:left w:val="single" w:sz="4" w:space="0" w:color="auto"/>
              <w:bottom w:val="single" w:sz="4" w:space="0" w:color="auto"/>
              <w:right w:val="single" w:sz="4" w:space="0" w:color="auto"/>
            </w:tcBorders>
            <w:shd w:val="clear" w:color="auto" w:fill="D9EDF7"/>
            <w:tcMar>
              <w:top w:w="0" w:type="dxa"/>
              <w:left w:w="108" w:type="dxa"/>
              <w:bottom w:w="0" w:type="dxa"/>
              <w:right w:w="108" w:type="dxa"/>
            </w:tcMar>
            <w:vAlign w:val="center"/>
            <w:hideMark/>
          </w:tcPr>
          <w:p w14:paraId="1CCEEA49" w14:textId="58D5A422" w:rsidR="00CA13C3" w:rsidRPr="00CA2751" w:rsidRDefault="00CA13C3" w:rsidP="00CA2751">
            <w:pPr>
              <w:spacing w:after="0" w:line="240" w:lineRule="auto"/>
              <w:jc w:val="center"/>
              <w:rPr>
                <w:rFonts w:cstheme="minorHAnsi"/>
                <w:b/>
                <w:bCs/>
                <w:shd w:val="clear" w:color="auto" w:fill="FFFFFF"/>
              </w:rPr>
            </w:pPr>
            <w:r w:rsidRPr="00CA2751">
              <w:rPr>
                <w:rFonts w:cstheme="minorHAnsi"/>
                <w:b/>
                <w:bCs/>
              </w:rPr>
              <w:t xml:space="preserve">Open </w:t>
            </w:r>
            <w:r w:rsidRPr="00CA2751">
              <w:rPr>
                <w:rFonts w:eastAsia="Times New Roman" w:cstheme="minorHAnsi"/>
                <w:b/>
                <w:bCs/>
                <w:color w:val="000000" w:themeColor="text1"/>
                <w:bdr w:val="none" w:sz="0" w:space="0" w:color="auto" w:frame="1"/>
              </w:rPr>
              <w:t>Date</w:t>
            </w:r>
            <w:r w:rsidRPr="00CA2751">
              <w:rPr>
                <w:rFonts w:cstheme="minorHAnsi"/>
                <w:b/>
                <w:bCs/>
              </w:rPr>
              <w:t>**</w:t>
            </w:r>
          </w:p>
        </w:tc>
        <w:tc>
          <w:tcPr>
            <w:tcW w:w="1314" w:type="pct"/>
            <w:tcBorders>
              <w:top w:val="single" w:sz="4" w:space="0" w:color="auto"/>
              <w:left w:val="single" w:sz="4" w:space="0" w:color="auto"/>
              <w:bottom w:val="single" w:sz="4" w:space="0" w:color="auto"/>
              <w:right w:val="single" w:sz="4" w:space="0" w:color="auto"/>
            </w:tcBorders>
            <w:shd w:val="clear" w:color="auto" w:fill="D9EDF7"/>
            <w:vAlign w:val="center"/>
            <w:hideMark/>
          </w:tcPr>
          <w:p w14:paraId="48FEBEDF" w14:textId="77777777" w:rsidR="00CA13C3" w:rsidRPr="00CA2751" w:rsidRDefault="00CA13C3" w:rsidP="00CA2751">
            <w:pPr>
              <w:spacing w:after="0" w:line="240" w:lineRule="auto"/>
              <w:jc w:val="center"/>
              <w:rPr>
                <w:rFonts w:cstheme="minorHAnsi"/>
              </w:rPr>
            </w:pPr>
            <w:r w:rsidRPr="00CA2751">
              <w:rPr>
                <w:rFonts w:cstheme="minorHAnsi"/>
                <w:b/>
                <w:bCs/>
              </w:rPr>
              <w:t>Close Date</w:t>
            </w:r>
          </w:p>
        </w:tc>
      </w:tr>
      <w:tr w:rsidR="00995D5B" w:rsidRPr="00E96291" w14:paraId="35875B86" w14:textId="77777777" w:rsidTr="0096160D">
        <w:trPr>
          <w:trHeight w:val="531"/>
          <w:jc w:val="center"/>
        </w:trPr>
        <w:tc>
          <w:tcPr>
            <w:tcW w:w="9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E478C9" w14:textId="77777777" w:rsidR="00CA13C3" w:rsidRPr="00E96291" w:rsidRDefault="00CA13C3" w:rsidP="00D260FA">
            <w:pPr>
              <w:spacing w:after="0"/>
              <w:jc w:val="center"/>
              <w:rPr>
                <w:rFonts w:cstheme="minorHAnsi"/>
              </w:rPr>
            </w:pPr>
            <w:r w:rsidRPr="00E96291">
              <w:rPr>
                <w:rFonts w:cstheme="minorHAnsi"/>
                <w:shd w:val="clear" w:color="auto" w:fill="FFFFFF"/>
              </w:rPr>
              <w:t>Fall</w:t>
            </w: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40FAB4F9" w14:textId="7EA36B97" w:rsidR="00CA13C3" w:rsidRPr="00E96291" w:rsidRDefault="00CA13C3" w:rsidP="00D260FA">
            <w:pPr>
              <w:spacing w:after="0"/>
              <w:jc w:val="center"/>
              <w:rPr>
                <w:rFonts w:cstheme="minorHAnsi"/>
              </w:rPr>
            </w:pPr>
          </w:p>
        </w:tc>
        <w:tc>
          <w:tcPr>
            <w:tcW w:w="13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FD9B55" w14:textId="26D619AB" w:rsidR="00CA13C3" w:rsidRPr="00E96291" w:rsidRDefault="00CA13C3" w:rsidP="00D260FA">
            <w:pPr>
              <w:spacing w:after="0"/>
              <w:jc w:val="center"/>
              <w:rPr>
                <w:rFonts w:cstheme="minorHAnsi"/>
              </w:rPr>
            </w:pPr>
          </w:p>
        </w:tc>
        <w:tc>
          <w:tcPr>
            <w:tcW w:w="1314" w:type="pct"/>
            <w:tcBorders>
              <w:top w:val="single" w:sz="4" w:space="0" w:color="auto"/>
              <w:left w:val="single" w:sz="4" w:space="0" w:color="auto"/>
              <w:bottom w:val="single" w:sz="4" w:space="0" w:color="auto"/>
              <w:right w:val="single" w:sz="4" w:space="0" w:color="auto"/>
            </w:tcBorders>
            <w:shd w:val="clear" w:color="auto" w:fill="FFFFFF"/>
            <w:vAlign w:val="center"/>
          </w:tcPr>
          <w:p w14:paraId="583CF4C7" w14:textId="7C8F7706" w:rsidR="00CA13C3" w:rsidRPr="00E96291" w:rsidRDefault="00CA13C3" w:rsidP="00D260FA">
            <w:pPr>
              <w:spacing w:after="0"/>
              <w:jc w:val="center"/>
              <w:rPr>
                <w:rFonts w:cstheme="minorHAnsi"/>
              </w:rPr>
            </w:pPr>
          </w:p>
        </w:tc>
      </w:tr>
      <w:tr w:rsidR="00995D5B" w:rsidRPr="00E96291" w14:paraId="604DD642" w14:textId="77777777" w:rsidTr="0096160D">
        <w:trPr>
          <w:trHeight w:val="531"/>
          <w:jc w:val="center"/>
        </w:trPr>
        <w:tc>
          <w:tcPr>
            <w:tcW w:w="9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CEE65E" w14:textId="77777777" w:rsidR="00CA13C3" w:rsidRPr="00E96291" w:rsidRDefault="00CA13C3" w:rsidP="00D260FA">
            <w:pPr>
              <w:spacing w:after="0"/>
              <w:jc w:val="center"/>
              <w:rPr>
                <w:rFonts w:cstheme="minorHAnsi"/>
              </w:rPr>
            </w:pPr>
            <w:r w:rsidRPr="00E96291">
              <w:rPr>
                <w:rFonts w:cstheme="minorHAnsi"/>
                <w:shd w:val="clear" w:color="auto" w:fill="FFFFFF"/>
              </w:rPr>
              <w:t>Winter</w:t>
            </w: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306870F4" w14:textId="5F231670" w:rsidR="00CA13C3" w:rsidRPr="00E96291" w:rsidRDefault="00CA13C3" w:rsidP="00D260FA">
            <w:pPr>
              <w:spacing w:after="0"/>
              <w:jc w:val="center"/>
              <w:rPr>
                <w:rFonts w:cstheme="minorHAnsi"/>
              </w:rPr>
            </w:pPr>
          </w:p>
        </w:tc>
        <w:tc>
          <w:tcPr>
            <w:tcW w:w="13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C1FB16" w14:textId="2A822DC8" w:rsidR="00CA13C3" w:rsidRPr="00E96291" w:rsidRDefault="00CA13C3" w:rsidP="00D260FA">
            <w:pPr>
              <w:spacing w:after="0"/>
              <w:jc w:val="center"/>
              <w:rPr>
                <w:rFonts w:cstheme="minorHAnsi"/>
              </w:rPr>
            </w:pPr>
          </w:p>
        </w:tc>
        <w:tc>
          <w:tcPr>
            <w:tcW w:w="1314" w:type="pct"/>
            <w:tcBorders>
              <w:top w:val="single" w:sz="4" w:space="0" w:color="auto"/>
              <w:left w:val="single" w:sz="4" w:space="0" w:color="auto"/>
              <w:bottom w:val="single" w:sz="4" w:space="0" w:color="auto"/>
              <w:right w:val="single" w:sz="4" w:space="0" w:color="auto"/>
            </w:tcBorders>
            <w:shd w:val="clear" w:color="auto" w:fill="FFFFFF"/>
            <w:vAlign w:val="center"/>
          </w:tcPr>
          <w:p w14:paraId="79CA488A" w14:textId="5E638214" w:rsidR="00CA13C3" w:rsidRPr="00E96291" w:rsidRDefault="00CA13C3" w:rsidP="00D260FA">
            <w:pPr>
              <w:spacing w:after="0"/>
              <w:jc w:val="center"/>
              <w:rPr>
                <w:rFonts w:cstheme="minorHAnsi"/>
              </w:rPr>
            </w:pPr>
          </w:p>
        </w:tc>
      </w:tr>
      <w:tr w:rsidR="00995D5B" w:rsidRPr="00E96291" w14:paraId="7821F673" w14:textId="77777777" w:rsidTr="0096160D">
        <w:trPr>
          <w:trHeight w:val="531"/>
          <w:jc w:val="center"/>
        </w:trPr>
        <w:tc>
          <w:tcPr>
            <w:tcW w:w="950" w:type="pct"/>
            <w:tcBorders>
              <w:top w:val="single" w:sz="4" w:space="0" w:color="auto"/>
              <w:left w:val="single" w:sz="4" w:space="0" w:color="auto"/>
              <w:bottom w:val="single" w:sz="4" w:space="0" w:color="auto"/>
              <w:right w:val="single" w:sz="4" w:space="0" w:color="auto"/>
            </w:tcBorders>
            <w:vAlign w:val="center"/>
            <w:hideMark/>
          </w:tcPr>
          <w:p w14:paraId="25219332" w14:textId="77777777" w:rsidR="00CA13C3" w:rsidRPr="00E96291" w:rsidRDefault="00CA13C3" w:rsidP="00D260FA">
            <w:pPr>
              <w:spacing w:after="0"/>
              <w:jc w:val="center"/>
              <w:rPr>
                <w:rFonts w:cstheme="minorHAnsi"/>
              </w:rPr>
            </w:pPr>
            <w:r w:rsidRPr="00E96291">
              <w:rPr>
                <w:rFonts w:cstheme="minorHAnsi"/>
                <w:color w:val="000000"/>
                <w:shd w:val="clear" w:color="auto" w:fill="FFFFFF"/>
              </w:rPr>
              <w:t>Spring</w:t>
            </w:r>
          </w:p>
        </w:tc>
        <w:tc>
          <w:tcPr>
            <w:tcW w:w="1368" w:type="pct"/>
            <w:tcBorders>
              <w:top w:val="single" w:sz="4" w:space="0" w:color="auto"/>
              <w:left w:val="single" w:sz="4" w:space="0" w:color="auto"/>
              <w:bottom w:val="single" w:sz="4" w:space="0" w:color="auto"/>
              <w:right w:val="single" w:sz="4" w:space="0" w:color="auto"/>
            </w:tcBorders>
            <w:vAlign w:val="center"/>
          </w:tcPr>
          <w:p w14:paraId="1418AA40" w14:textId="5AC1441A" w:rsidR="00CA13C3" w:rsidRPr="00E96291" w:rsidRDefault="00CA13C3" w:rsidP="00D260FA">
            <w:pPr>
              <w:spacing w:after="0"/>
              <w:jc w:val="center"/>
              <w:rPr>
                <w:rFonts w:cstheme="minorHAnsi"/>
              </w:rPr>
            </w:pP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81EDD" w14:textId="63053B4F" w:rsidR="00CA13C3" w:rsidRPr="00E96291" w:rsidRDefault="00CA13C3" w:rsidP="00D260FA">
            <w:pPr>
              <w:spacing w:after="0"/>
              <w:jc w:val="center"/>
              <w:rPr>
                <w:rFonts w:cstheme="minorHAnsi"/>
              </w:rPr>
            </w:pPr>
          </w:p>
        </w:tc>
        <w:tc>
          <w:tcPr>
            <w:tcW w:w="1314" w:type="pct"/>
            <w:tcBorders>
              <w:top w:val="single" w:sz="4" w:space="0" w:color="auto"/>
              <w:left w:val="single" w:sz="4" w:space="0" w:color="auto"/>
              <w:bottom w:val="single" w:sz="4" w:space="0" w:color="auto"/>
              <w:right w:val="single" w:sz="4" w:space="0" w:color="auto"/>
            </w:tcBorders>
            <w:vAlign w:val="center"/>
          </w:tcPr>
          <w:p w14:paraId="16D4ADF3" w14:textId="6020BD26" w:rsidR="00CA13C3" w:rsidRPr="00E96291" w:rsidRDefault="00CA13C3" w:rsidP="00D260FA">
            <w:pPr>
              <w:spacing w:after="0"/>
              <w:jc w:val="center"/>
              <w:rPr>
                <w:rFonts w:cstheme="minorHAnsi"/>
              </w:rPr>
            </w:pPr>
          </w:p>
        </w:tc>
      </w:tr>
      <w:tr w:rsidR="00995D5B" w:rsidRPr="00E96291" w14:paraId="115CA620" w14:textId="77777777" w:rsidTr="00CA2751">
        <w:trPr>
          <w:trHeight w:val="531"/>
          <w:jc w:val="center"/>
        </w:trPr>
        <w:tc>
          <w:tcPr>
            <w:tcW w:w="5000" w:type="pct"/>
            <w:gridSpan w:val="4"/>
            <w:vAlign w:val="center"/>
          </w:tcPr>
          <w:p w14:paraId="7975B83B" w14:textId="5BFB752B" w:rsidR="00995D5B" w:rsidRPr="00BC6191" w:rsidRDefault="00995D5B" w:rsidP="00D260FA">
            <w:pPr>
              <w:spacing w:after="0" w:line="240" w:lineRule="auto"/>
              <w:rPr>
                <w:rFonts w:cstheme="minorHAnsi"/>
                <w:bCs/>
                <w:color w:val="000000" w:themeColor="text1"/>
                <w:shd w:val="clear" w:color="auto" w:fill="FFFFFF"/>
              </w:rPr>
            </w:pPr>
            <w:r w:rsidRPr="00BC6191">
              <w:rPr>
                <w:rFonts w:cstheme="minorHAnsi"/>
                <w:bCs/>
                <w:color w:val="000000" w:themeColor="text1"/>
                <w:shd w:val="clear" w:color="auto" w:fill="FFFFFF"/>
              </w:rPr>
              <w:t xml:space="preserve">* 7 days prior to the open date; allows building-level leaders </w:t>
            </w:r>
            <w:r w:rsidR="005E0E23" w:rsidRPr="00BC6191">
              <w:rPr>
                <w:rFonts w:cstheme="minorHAnsi"/>
                <w:bCs/>
                <w:color w:val="000000" w:themeColor="text1"/>
                <w:shd w:val="clear" w:color="auto" w:fill="FFFFFF"/>
              </w:rPr>
              <w:t xml:space="preserve">or their designee </w:t>
            </w:r>
            <w:r w:rsidRPr="00BC6191">
              <w:rPr>
                <w:rFonts w:cstheme="minorHAnsi"/>
                <w:bCs/>
                <w:color w:val="000000" w:themeColor="text1"/>
                <w:shd w:val="clear" w:color="auto" w:fill="FFFFFF"/>
              </w:rPr>
              <w:t xml:space="preserve">the opportunity to verify screening files </w:t>
            </w:r>
            <w:r w:rsidR="005E0E23" w:rsidRPr="00BC6191">
              <w:rPr>
                <w:rFonts w:cstheme="minorHAnsi"/>
                <w:bCs/>
                <w:color w:val="000000" w:themeColor="text1"/>
                <w:shd w:val="clear" w:color="auto" w:fill="FFFFFF"/>
              </w:rPr>
              <w:t xml:space="preserve">are accurately prepared and </w:t>
            </w:r>
            <w:r w:rsidRPr="00BC6191">
              <w:rPr>
                <w:rFonts w:cstheme="minorHAnsi"/>
                <w:bCs/>
                <w:color w:val="000000" w:themeColor="text1"/>
                <w:shd w:val="clear" w:color="auto" w:fill="FFFFFF"/>
              </w:rPr>
              <w:t>ready for use.</w:t>
            </w:r>
          </w:p>
          <w:p w14:paraId="1440B496" w14:textId="5C0B9454" w:rsidR="00995D5B" w:rsidRPr="00BC6191" w:rsidRDefault="00995D5B" w:rsidP="00D260FA">
            <w:pPr>
              <w:spacing w:after="0" w:line="240" w:lineRule="auto"/>
              <w:rPr>
                <w:rFonts w:cstheme="minorHAnsi"/>
                <w:bCs/>
                <w:color w:val="000000" w:themeColor="text1"/>
                <w:shd w:val="clear" w:color="auto" w:fill="FFFFFF"/>
              </w:rPr>
            </w:pPr>
            <w:r w:rsidRPr="00BC6191">
              <w:rPr>
                <w:rFonts w:cstheme="minorHAnsi"/>
                <w:bCs/>
                <w:color w:val="000000" w:themeColor="text1"/>
                <w:shd w:val="clear" w:color="auto" w:fill="FFFFFF"/>
              </w:rPr>
              <w:t xml:space="preserve">**Confirm the fall screening is </w:t>
            </w:r>
            <w:r w:rsidR="005E0E23" w:rsidRPr="00BC6191">
              <w:rPr>
                <w:rFonts w:cstheme="minorHAnsi"/>
                <w:bCs/>
                <w:color w:val="000000" w:themeColor="text1"/>
                <w:shd w:val="clear" w:color="auto" w:fill="FFFFFF"/>
              </w:rPr>
              <w:t xml:space="preserve">between </w:t>
            </w:r>
            <w:r w:rsidRPr="00BC6191">
              <w:rPr>
                <w:rFonts w:cstheme="minorHAnsi"/>
                <w:bCs/>
                <w:color w:val="000000" w:themeColor="text1"/>
                <w:shd w:val="clear" w:color="auto" w:fill="FFFFFF"/>
              </w:rPr>
              <w:t>4-6 weeks after the start of your school year.</w:t>
            </w:r>
          </w:p>
        </w:tc>
      </w:tr>
    </w:tbl>
    <w:p w14:paraId="4328DF79" w14:textId="77777777" w:rsidR="00995D5B" w:rsidRPr="00E96291" w:rsidRDefault="00995D5B" w:rsidP="00D260FA">
      <w:pPr>
        <w:spacing w:after="0" w:line="240" w:lineRule="auto"/>
        <w:rPr>
          <w:rFonts w:cstheme="minorHAnsi"/>
          <w:color w:val="000000" w:themeColor="text1"/>
        </w:rPr>
      </w:pPr>
    </w:p>
    <w:p w14:paraId="7A95CFF7" w14:textId="4B0391CA" w:rsidR="00081FA9" w:rsidRPr="00E96291" w:rsidRDefault="00447374" w:rsidP="00102E32">
      <w:pPr>
        <w:pStyle w:val="ListParagraph"/>
        <w:numPr>
          <w:ilvl w:val="0"/>
          <w:numId w:val="7"/>
        </w:numPr>
        <w:spacing w:line="240" w:lineRule="auto"/>
        <w:rPr>
          <w:rFonts w:cstheme="minorHAnsi"/>
        </w:rPr>
      </w:pPr>
      <w:r w:rsidRPr="00E96291">
        <w:rPr>
          <w:rFonts w:cstheme="minorHAnsi"/>
        </w:rPr>
        <w:t xml:space="preserve">Prepare screening structures (data </w:t>
      </w:r>
      <w:r w:rsidR="005E0E23" w:rsidRPr="00E96291">
        <w:rPr>
          <w:rFonts w:cstheme="minorHAnsi"/>
        </w:rPr>
        <w:t xml:space="preserve">management </w:t>
      </w:r>
      <w:r w:rsidRPr="00E96291">
        <w:rPr>
          <w:rFonts w:cstheme="minorHAnsi"/>
        </w:rPr>
        <w:t xml:space="preserve">system and procedures) for establishing secure </w:t>
      </w:r>
      <w:r w:rsidR="005E0E23" w:rsidRPr="00E96291">
        <w:rPr>
          <w:rFonts w:cstheme="minorHAnsi"/>
        </w:rPr>
        <w:t xml:space="preserve">log in access or </w:t>
      </w:r>
      <w:r w:rsidRPr="00E96291">
        <w:rPr>
          <w:rFonts w:cstheme="minorHAnsi"/>
        </w:rPr>
        <w:t xml:space="preserve">folders on the </w:t>
      </w:r>
      <w:r w:rsidR="000B1D94">
        <w:rPr>
          <w:rFonts w:cstheme="minorHAnsi"/>
        </w:rPr>
        <w:t xml:space="preserve">secure </w:t>
      </w:r>
      <w:r w:rsidRPr="00E96291">
        <w:rPr>
          <w:rFonts w:cstheme="minorHAnsi"/>
        </w:rPr>
        <w:t xml:space="preserve">teacher drive, populating screener for each teacher with student names and district ID numbers, and capturing data at the school </w:t>
      </w:r>
      <w:r w:rsidR="005E0E23" w:rsidRPr="00E96291">
        <w:rPr>
          <w:rFonts w:cstheme="minorHAnsi"/>
        </w:rPr>
        <w:t>and</w:t>
      </w:r>
      <w:r w:rsidRPr="00E96291">
        <w:rPr>
          <w:rFonts w:cstheme="minorHAnsi"/>
        </w:rPr>
        <w:t xml:space="preserve"> district level for review and use. </w:t>
      </w:r>
      <w:r w:rsidR="00CA13C3" w:rsidRPr="00E96291">
        <w:rPr>
          <w:rFonts w:cstheme="minorHAnsi"/>
        </w:rPr>
        <w:t xml:space="preserve">Use guidance on scoring provided by </w:t>
      </w:r>
      <w:hyperlink r:id="rId12" w:anchor="srssie" w:history="1">
        <w:r w:rsidR="00CA13C3" w:rsidRPr="00E96291">
          <w:rPr>
            <w:rStyle w:val="Hyperlink"/>
            <w:rFonts w:cstheme="minorHAnsi"/>
            <w:b/>
            <w:bCs/>
            <w:color w:val="4472C4" w:themeColor="accent1"/>
          </w:rPr>
          <w:t>ci3t.org/screening#srssie</w:t>
        </w:r>
      </w:hyperlink>
      <w:r w:rsidR="00081FA9" w:rsidRPr="00E96291">
        <w:rPr>
          <w:rStyle w:val="Hyperlink"/>
          <w:rFonts w:cstheme="minorHAnsi"/>
          <w:b/>
          <w:bCs/>
          <w:color w:val="4472C4" w:themeColor="accent1"/>
        </w:rPr>
        <w:t xml:space="preserve"> </w:t>
      </w:r>
      <w:r w:rsidR="00081FA9" w:rsidRPr="00E96291">
        <w:rPr>
          <w:rFonts w:cstheme="minorHAnsi"/>
        </w:rPr>
        <w:t>(NOTE: scoring procedures are different based on school-level; see below)</w:t>
      </w:r>
      <w:r w:rsidR="00B93996" w:rsidRPr="00E96291">
        <w:rPr>
          <w:rFonts w:cstheme="minorHAnsi"/>
        </w:rPr>
        <w:t xml:space="preserve"> </w:t>
      </w:r>
    </w:p>
    <w:p w14:paraId="3EB86FF9" w14:textId="3D70B87F" w:rsidR="00081FA9" w:rsidRPr="00E96291" w:rsidRDefault="00081FA9">
      <w:pPr>
        <w:pStyle w:val="ListParagraph"/>
      </w:pPr>
    </w:p>
    <w:p w14:paraId="7E166E51" w14:textId="5ADCC73F" w:rsidR="0028005B" w:rsidRPr="00102E32" w:rsidRDefault="00995D5B" w:rsidP="00102E32">
      <w:pPr>
        <w:pStyle w:val="ListParagraph"/>
        <w:numPr>
          <w:ilvl w:val="0"/>
          <w:numId w:val="7"/>
        </w:numPr>
        <w:contextualSpacing w:val="0"/>
        <w:rPr>
          <w:rFonts w:cstheme="minorHAnsi"/>
          <w:b/>
          <w:bCs/>
        </w:rPr>
      </w:pPr>
      <w:r w:rsidRPr="00E96291">
        <w:rPr>
          <w:rFonts w:cstheme="minorHAnsi"/>
          <w:b/>
          <w:bCs/>
        </w:rPr>
        <w:t xml:space="preserve">Each year verify SRSS-IE items, scoring, and procedures are aligned with most up-to-date version. Visit </w:t>
      </w:r>
      <w:hyperlink r:id="rId13" w:anchor="srssie" w:history="1">
        <w:r w:rsidRPr="00E96291">
          <w:rPr>
            <w:rStyle w:val="Hyperlink"/>
            <w:rFonts w:cstheme="minorHAnsi"/>
            <w:b/>
            <w:bCs/>
            <w:color w:val="4472C4" w:themeColor="accent1"/>
          </w:rPr>
          <w:t>ci3t.org/screening#srssie</w:t>
        </w:r>
      </w:hyperlink>
      <w:r w:rsidRPr="00E96291">
        <w:rPr>
          <w:rFonts w:cstheme="minorHAnsi"/>
          <w:b/>
          <w:bCs/>
        </w:rPr>
        <w:t xml:space="preserve"> to find information on updates as they occur.</w:t>
      </w:r>
    </w:p>
    <w:p w14:paraId="4743B4F4" w14:textId="4253F000" w:rsidR="0028005B" w:rsidRPr="00E96291" w:rsidRDefault="000B1D94" w:rsidP="00102E32">
      <w:pPr>
        <w:pStyle w:val="ListParagraph"/>
        <w:numPr>
          <w:ilvl w:val="0"/>
          <w:numId w:val="7"/>
        </w:numPr>
        <w:spacing w:line="240" w:lineRule="auto"/>
        <w:contextualSpacing w:val="0"/>
      </w:pPr>
      <w:r w:rsidRPr="00E96291">
        <w:t>In the COVID-19 era (2020-2021 academic year). Indicate the type of instructional format for each student at the time of screening (e.g., in-person, remote, or hybrid). Indicated if the student was a regular attender (relative to the district process for evaluating attendance). These additional columns have been added to the SRSS-IE screening template.</w:t>
      </w:r>
    </w:p>
    <w:p w14:paraId="5DA5F30C" w14:textId="292B0D10" w:rsidR="00CA13C3" w:rsidRDefault="00BD5AC8" w:rsidP="00102E32">
      <w:pPr>
        <w:pStyle w:val="ListParagraph"/>
        <w:numPr>
          <w:ilvl w:val="0"/>
          <w:numId w:val="7"/>
        </w:numPr>
        <w:spacing w:line="240" w:lineRule="auto"/>
      </w:pPr>
      <w:r w:rsidRPr="00BC6191">
        <w:t>District information technology services personnel test the SRSS-IE screening data capture tool for accuracy, at the district level.</w:t>
      </w:r>
      <w:r w:rsidR="000B1D94">
        <w:t xml:space="preserve"> </w:t>
      </w:r>
    </w:p>
    <w:p w14:paraId="60615959" w14:textId="497CBE40" w:rsidR="00032EED" w:rsidRPr="00CA2751" w:rsidRDefault="00032EED" w:rsidP="00CA2751">
      <w:pPr>
        <w:spacing w:before="240" w:after="120"/>
        <w:rPr>
          <w:b/>
          <w:bCs/>
        </w:rPr>
      </w:pPr>
      <w:r>
        <w:rPr>
          <w:b/>
          <w:bCs/>
        </w:rPr>
        <w:lastRenderedPageBreak/>
        <w:t>SRSS-IE Cut Scores (continue to check www.ci3t.org for the most current information)</w:t>
      </w:r>
    </w:p>
    <w:tbl>
      <w:tblPr>
        <w:tblW w:w="5000" w:type="pct"/>
        <w:shd w:val="clear" w:color="auto" w:fill="FFFFFF"/>
        <w:tblCellMar>
          <w:left w:w="0" w:type="dxa"/>
          <w:right w:w="0" w:type="dxa"/>
        </w:tblCellMar>
        <w:tblLook w:val="04A0" w:firstRow="1" w:lastRow="0" w:firstColumn="1" w:lastColumn="0" w:noHBand="0" w:noVBand="1"/>
      </w:tblPr>
      <w:tblGrid>
        <w:gridCol w:w="2337"/>
        <w:gridCol w:w="2337"/>
        <w:gridCol w:w="2338"/>
        <w:gridCol w:w="2338"/>
      </w:tblGrid>
      <w:tr w:rsidR="00032EED" w:rsidRPr="00E96291" w14:paraId="18E40E9D" w14:textId="77777777" w:rsidTr="0096160D">
        <w:trPr>
          <w:trHeight w:val="222"/>
          <w:tblHeader/>
        </w:trPr>
        <w:tc>
          <w:tcPr>
            <w:tcW w:w="2500" w:type="pct"/>
            <w:gridSpan w:val="2"/>
            <w:tcBorders>
              <w:top w:val="single" w:sz="4" w:space="0" w:color="auto"/>
              <w:left w:val="single" w:sz="4" w:space="0" w:color="auto"/>
              <w:bottom w:val="single" w:sz="4" w:space="0" w:color="auto"/>
              <w:right w:val="single" w:sz="4" w:space="0" w:color="auto"/>
            </w:tcBorders>
            <w:shd w:val="clear" w:color="auto" w:fill="D9EDF7"/>
            <w:tcMar>
              <w:top w:w="14" w:type="dxa"/>
              <w:left w:w="120" w:type="dxa"/>
              <w:bottom w:w="14" w:type="dxa"/>
              <w:right w:w="120" w:type="dxa"/>
            </w:tcMar>
            <w:vAlign w:val="center"/>
            <w:hideMark/>
          </w:tcPr>
          <w:p w14:paraId="24F72E6C" w14:textId="77777777" w:rsidR="00032EED" w:rsidRPr="00BC6191" w:rsidRDefault="00032EED" w:rsidP="00FB7741">
            <w:pPr>
              <w:spacing w:after="0" w:line="240" w:lineRule="auto"/>
              <w:rPr>
                <w:rFonts w:eastAsia="Times New Roman" w:cstheme="minorHAnsi"/>
                <w:b/>
                <w:bCs/>
                <w:caps/>
                <w:color w:val="666666"/>
              </w:rPr>
            </w:pPr>
            <w:r w:rsidRPr="00BC6191">
              <w:rPr>
                <w:rFonts w:eastAsia="Times New Roman" w:cstheme="minorHAnsi"/>
                <w:b/>
                <w:bCs/>
                <w:caps/>
                <w:color w:val="666666"/>
                <w:bdr w:val="none" w:sz="0" w:space="0" w:color="auto" w:frame="1"/>
              </w:rPr>
              <w:t>ELEMENTARY SCHOOL</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9EDF7"/>
            <w:tcMar>
              <w:top w:w="14" w:type="dxa"/>
              <w:left w:w="115" w:type="dxa"/>
              <w:bottom w:w="14" w:type="dxa"/>
              <w:right w:w="115" w:type="dxa"/>
            </w:tcMar>
          </w:tcPr>
          <w:p w14:paraId="39BCBE7A" w14:textId="77777777" w:rsidR="00032EED" w:rsidRPr="00BC6191" w:rsidRDefault="00032EED" w:rsidP="00FB7741">
            <w:pPr>
              <w:spacing w:after="0" w:line="240" w:lineRule="auto"/>
              <w:rPr>
                <w:rFonts w:eastAsia="Times New Roman" w:cstheme="minorHAnsi"/>
                <w:b/>
                <w:bCs/>
                <w:caps/>
                <w:color w:val="666666"/>
                <w:bdr w:val="none" w:sz="0" w:space="0" w:color="auto" w:frame="1"/>
              </w:rPr>
            </w:pPr>
            <w:r w:rsidRPr="00BC6191">
              <w:rPr>
                <w:rFonts w:eastAsia="Times New Roman" w:cstheme="minorHAnsi"/>
                <w:b/>
                <w:bCs/>
                <w:caps/>
                <w:color w:val="666666"/>
                <w:bdr w:val="none" w:sz="0" w:space="0" w:color="auto" w:frame="1"/>
              </w:rPr>
              <w:t>MIDDLE AND HIGH SCHOOL</w:t>
            </w:r>
          </w:p>
        </w:tc>
      </w:tr>
      <w:tr w:rsidR="00032EED" w:rsidRPr="00E96291" w14:paraId="3CC54854" w14:textId="77777777" w:rsidTr="0096160D">
        <w:trPr>
          <w:trHeight w:val="17"/>
        </w:trPr>
        <w:tc>
          <w:tcPr>
            <w:tcW w:w="1250" w:type="pct"/>
            <w:tcBorders>
              <w:top w:val="single" w:sz="4" w:space="0" w:color="auto"/>
              <w:left w:val="single" w:sz="4" w:space="0" w:color="auto"/>
              <w:bottom w:val="single" w:sz="4" w:space="0" w:color="auto"/>
              <w:right w:val="single" w:sz="4" w:space="0" w:color="auto"/>
            </w:tcBorders>
            <w:shd w:val="clear" w:color="auto" w:fill="FFFFFF"/>
            <w:tcMar>
              <w:top w:w="14" w:type="dxa"/>
              <w:left w:w="120" w:type="dxa"/>
              <w:bottom w:w="14" w:type="dxa"/>
              <w:right w:w="120" w:type="dxa"/>
            </w:tcMar>
            <w:hideMark/>
          </w:tcPr>
          <w:p w14:paraId="00114AAC"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SRSS-E7</w:t>
            </w:r>
          </w:p>
        </w:tc>
        <w:tc>
          <w:tcPr>
            <w:tcW w:w="1250" w:type="pct"/>
            <w:tcBorders>
              <w:top w:val="single" w:sz="4" w:space="0" w:color="auto"/>
              <w:left w:val="single" w:sz="4" w:space="0" w:color="auto"/>
              <w:bottom w:val="single" w:sz="4" w:space="0" w:color="auto"/>
              <w:right w:val="single" w:sz="4" w:space="0" w:color="auto"/>
            </w:tcBorders>
            <w:shd w:val="clear" w:color="auto" w:fill="FFFFFF"/>
            <w:tcMar>
              <w:top w:w="14" w:type="dxa"/>
              <w:left w:w="120" w:type="dxa"/>
              <w:bottom w:w="14" w:type="dxa"/>
              <w:right w:w="120" w:type="dxa"/>
            </w:tcMar>
            <w:hideMark/>
          </w:tcPr>
          <w:p w14:paraId="326A4D5A"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SRSS-I5</w:t>
            </w:r>
          </w:p>
        </w:tc>
        <w:tc>
          <w:tcPr>
            <w:tcW w:w="1250" w:type="pct"/>
            <w:tcBorders>
              <w:top w:val="single" w:sz="4" w:space="0" w:color="auto"/>
              <w:left w:val="single" w:sz="4" w:space="0" w:color="auto"/>
              <w:bottom w:val="single" w:sz="4" w:space="0" w:color="auto"/>
              <w:right w:val="single" w:sz="4" w:space="0" w:color="auto"/>
            </w:tcBorders>
            <w:shd w:val="clear" w:color="auto" w:fill="FFFFFF"/>
            <w:tcMar>
              <w:top w:w="14" w:type="dxa"/>
              <w:left w:w="115" w:type="dxa"/>
              <w:bottom w:w="14" w:type="dxa"/>
              <w:right w:w="115" w:type="dxa"/>
            </w:tcMar>
          </w:tcPr>
          <w:p w14:paraId="33263743"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SRSS-E7</w:t>
            </w:r>
          </w:p>
        </w:tc>
        <w:tc>
          <w:tcPr>
            <w:tcW w:w="1250" w:type="pct"/>
            <w:tcBorders>
              <w:top w:val="single" w:sz="4" w:space="0" w:color="auto"/>
              <w:left w:val="single" w:sz="4" w:space="0" w:color="auto"/>
              <w:bottom w:val="single" w:sz="4" w:space="0" w:color="auto"/>
              <w:right w:val="single" w:sz="4" w:space="0" w:color="auto"/>
            </w:tcBorders>
            <w:shd w:val="clear" w:color="auto" w:fill="FFFFFF"/>
            <w:tcMar>
              <w:top w:w="14" w:type="dxa"/>
              <w:left w:w="115" w:type="dxa"/>
              <w:bottom w:w="14" w:type="dxa"/>
              <w:right w:w="115" w:type="dxa"/>
            </w:tcMar>
          </w:tcPr>
          <w:p w14:paraId="5C22C3FA"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SRSS-I6</w:t>
            </w:r>
          </w:p>
        </w:tc>
      </w:tr>
      <w:tr w:rsidR="00032EED" w:rsidRPr="00E96291" w14:paraId="03502591" w14:textId="77777777" w:rsidTr="0096160D">
        <w:trPr>
          <w:trHeight w:val="1473"/>
        </w:trPr>
        <w:tc>
          <w:tcPr>
            <w:tcW w:w="1250" w:type="pct"/>
            <w:tcBorders>
              <w:top w:val="single" w:sz="4" w:space="0" w:color="auto"/>
              <w:left w:val="single" w:sz="4" w:space="0" w:color="auto"/>
              <w:bottom w:val="single" w:sz="4" w:space="0" w:color="auto"/>
              <w:right w:val="single" w:sz="4" w:space="0" w:color="auto"/>
            </w:tcBorders>
            <w:shd w:val="clear" w:color="auto" w:fill="F9F9F9"/>
            <w:tcMar>
              <w:top w:w="14" w:type="dxa"/>
              <w:left w:w="120" w:type="dxa"/>
              <w:bottom w:w="14" w:type="dxa"/>
              <w:right w:w="120" w:type="dxa"/>
            </w:tcMar>
            <w:hideMark/>
          </w:tcPr>
          <w:p w14:paraId="777497AD"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(1) steal;</w:t>
            </w:r>
            <w:r w:rsidRPr="00BC6191">
              <w:rPr>
                <w:rFonts w:eastAsia="Times New Roman" w:cstheme="minorHAnsi"/>
                <w:color w:val="404040"/>
              </w:rPr>
              <w:br/>
              <w:t>(2) lie, cheat, sneak;</w:t>
            </w:r>
            <w:r w:rsidRPr="00BC6191">
              <w:rPr>
                <w:rFonts w:eastAsia="Times New Roman" w:cstheme="minorHAnsi"/>
                <w:color w:val="404040"/>
              </w:rPr>
              <w:br/>
              <w:t>(3) behavior problem;</w:t>
            </w:r>
            <w:r w:rsidRPr="00BC6191">
              <w:rPr>
                <w:rFonts w:eastAsia="Times New Roman" w:cstheme="minorHAnsi"/>
                <w:color w:val="404040"/>
              </w:rPr>
              <w:br/>
              <w:t>(4) peer rejection;</w:t>
            </w:r>
            <w:r w:rsidRPr="00BC6191">
              <w:rPr>
                <w:rFonts w:eastAsia="Times New Roman" w:cstheme="minorHAnsi"/>
                <w:color w:val="404040"/>
              </w:rPr>
              <w:br/>
              <w:t>(5) low academic achievement;</w:t>
            </w:r>
            <w:r w:rsidRPr="00BC6191">
              <w:rPr>
                <w:rFonts w:eastAsia="Times New Roman" w:cstheme="minorHAnsi"/>
                <w:color w:val="404040"/>
              </w:rPr>
              <w:br/>
              <w:t>(6) negative attitude;</w:t>
            </w:r>
            <w:r w:rsidRPr="00BC6191">
              <w:rPr>
                <w:rFonts w:eastAsia="Times New Roman" w:cstheme="minorHAnsi"/>
                <w:color w:val="404040"/>
              </w:rPr>
              <w:br/>
              <w:t>(7) aggressive behavior</w:t>
            </w:r>
          </w:p>
        </w:tc>
        <w:tc>
          <w:tcPr>
            <w:tcW w:w="1250" w:type="pct"/>
            <w:tcBorders>
              <w:top w:val="single" w:sz="4" w:space="0" w:color="auto"/>
              <w:left w:val="single" w:sz="4" w:space="0" w:color="auto"/>
              <w:bottom w:val="single" w:sz="4" w:space="0" w:color="auto"/>
              <w:right w:val="single" w:sz="4" w:space="0" w:color="auto"/>
            </w:tcBorders>
            <w:shd w:val="clear" w:color="auto" w:fill="F9F9F9"/>
            <w:tcMar>
              <w:top w:w="14" w:type="dxa"/>
              <w:left w:w="120" w:type="dxa"/>
              <w:bottom w:w="14" w:type="dxa"/>
              <w:right w:w="120" w:type="dxa"/>
            </w:tcMar>
            <w:hideMark/>
          </w:tcPr>
          <w:p w14:paraId="4EEBCDE5"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(8) emotionally flat;</w:t>
            </w:r>
            <w:r w:rsidRPr="00BC6191">
              <w:rPr>
                <w:rFonts w:eastAsia="Times New Roman" w:cstheme="minorHAnsi"/>
                <w:color w:val="404040"/>
              </w:rPr>
              <w:br/>
              <w:t>(9) shy, withdrawn;</w:t>
            </w:r>
            <w:r w:rsidRPr="00BC6191">
              <w:rPr>
                <w:rFonts w:eastAsia="Times New Roman" w:cstheme="minorHAnsi"/>
                <w:color w:val="404040"/>
              </w:rPr>
              <w:br/>
              <w:t>(10) sad, depressed;</w:t>
            </w:r>
            <w:r w:rsidRPr="00BC6191">
              <w:rPr>
                <w:rFonts w:eastAsia="Times New Roman" w:cstheme="minorHAnsi"/>
                <w:color w:val="404040"/>
              </w:rPr>
              <w:br/>
              <w:t>(11) anxious;</w:t>
            </w:r>
            <w:r w:rsidRPr="00BC6191">
              <w:rPr>
                <w:rFonts w:eastAsia="Times New Roman" w:cstheme="minorHAnsi"/>
                <w:color w:val="404040"/>
              </w:rPr>
              <w:br/>
              <w:t>(12) lonely</w:t>
            </w:r>
          </w:p>
        </w:tc>
        <w:tc>
          <w:tcPr>
            <w:tcW w:w="1250" w:type="pct"/>
            <w:tcBorders>
              <w:top w:val="single" w:sz="4" w:space="0" w:color="auto"/>
              <w:left w:val="single" w:sz="4" w:space="0" w:color="auto"/>
              <w:bottom w:val="single" w:sz="4" w:space="0" w:color="auto"/>
              <w:right w:val="single" w:sz="4" w:space="0" w:color="auto"/>
            </w:tcBorders>
            <w:shd w:val="clear" w:color="auto" w:fill="F9F9F9"/>
            <w:tcMar>
              <w:top w:w="14" w:type="dxa"/>
              <w:left w:w="115" w:type="dxa"/>
              <w:bottom w:w="14" w:type="dxa"/>
              <w:right w:w="115" w:type="dxa"/>
            </w:tcMar>
          </w:tcPr>
          <w:p w14:paraId="4746A262"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(1) steal;</w:t>
            </w:r>
            <w:r w:rsidRPr="00BC6191">
              <w:rPr>
                <w:rFonts w:eastAsia="Times New Roman" w:cstheme="minorHAnsi"/>
                <w:color w:val="404040"/>
              </w:rPr>
              <w:br/>
              <w:t>(2) lie, cheat, sneak;</w:t>
            </w:r>
            <w:r w:rsidRPr="00BC6191">
              <w:rPr>
                <w:rFonts w:eastAsia="Times New Roman" w:cstheme="minorHAnsi"/>
                <w:color w:val="404040"/>
              </w:rPr>
              <w:br/>
              <w:t>(3) behavior problem;</w:t>
            </w:r>
            <w:r w:rsidRPr="00BC6191">
              <w:rPr>
                <w:rFonts w:eastAsia="Times New Roman" w:cstheme="minorHAnsi"/>
                <w:color w:val="404040"/>
              </w:rPr>
              <w:br/>
              <w:t>(4) peer rejection;</w:t>
            </w:r>
            <w:r w:rsidRPr="00BC6191">
              <w:rPr>
                <w:rFonts w:eastAsia="Times New Roman" w:cstheme="minorHAnsi"/>
                <w:color w:val="404040"/>
              </w:rPr>
              <w:br/>
              <w:t>(5) low academic achievement;</w:t>
            </w:r>
            <w:r w:rsidRPr="00BC6191">
              <w:rPr>
                <w:rFonts w:eastAsia="Times New Roman" w:cstheme="minorHAnsi"/>
                <w:color w:val="404040"/>
              </w:rPr>
              <w:br/>
              <w:t>(6) negative attitude;</w:t>
            </w:r>
            <w:r w:rsidRPr="00BC6191">
              <w:rPr>
                <w:rFonts w:eastAsia="Times New Roman" w:cstheme="minorHAnsi"/>
                <w:color w:val="404040"/>
              </w:rPr>
              <w:br/>
              <w:t>(7) aggressive behavior</w:t>
            </w:r>
          </w:p>
        </w:tc>
        <w:tc>
          <w:tcPr>
            <w:tcW w:w="1250" w:type="pct"/>
            <w:tcBorders>
              <w:top w:val="single" w:sz="4" w:space="0" w:color="auto"/>
              <w:left w:val="single" w:sz="4" w:space="0" w:color="auto"/>
              <w:bottom w:val="single" w:sz="4" w:space="0" w:color="auto"/>
              <w:right w:val="single" w:sz="4" w:space="0" w:color="auto"/>
            </w:tcBorders>
            <w:shd w:val="clear" w:color="auto" w:fill="F9F9F9"/>
            <w:tcMar>
              <w:top w:w="14" w:type="dxa"/>
              <w:left w:w="115" w:type="dxa"/>
              <w:bottom w:w="14" w:type="dxa"/>
              <w:right w:w="115" w:type="dxa"/>
            </w:tcMar>
          </w:tcPr>
          <w:p w14:paraId="7BD05B6C"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(4) peer rejection;</w:t>
            </w:r>
            <w:r w:rsidRPr="00BC6191">
              <w:rPr>
                <w:rFonts w:eastAsia="Times New Roman" w:cstheme="minorHAnsi"/>
                <w:color w:val="404040"/>
              </w:rPr>
              <w:br/>
              <w:t>(8) emotionally flat;</w:t>
            </w:r>
            <w:r w:rsidRPr="00BC6191">
              <w:rPr>
                <w:rFonts w:eastAsia="Times New Roman" w:cstheme="minorHAnsi"/>
                <w:color w:val="404040"/>
              </w:rPr>
              <w:br/>
              <w:t>(9) shy, withdrawn;</w:t>
            </w:r>
            <w:r w:rsidRPr="00BC6191">
              <w:rPr>
                <w:rFonts w:eastAsia="Times New Roman" w:cstheme="minorHAnsi"/>
                <w:color w:val="404040"/>
              </w:rPr>
              <w:br/>
              <w:t>(10) sad, depressed;</w:t>
            </w:r>
            <w:r w:rsidRPr="00BC6191">
              <w:rPr>
                <w:rFonts w:eastAsia="Times New Roman" w:cstheme="minorHAnsi"/>
                <w:color w:val="404040"/>
              </w:rPr>
              <w:br/>
              <w:t>(11) anxious;</w:t>
            </w:r>
            <w:r w:rsidRPr="00BC6191">
              <w:rPr>
                <w:rFonts w:eastAsia="Times New Roman" w:cstheme="minorHAnsi"/>
                <w:color w:val="404040"/>
              </w:rPr>
              <w:br/>
              <w:t>(12) lonely</w:t>
            </w:r>
          </w:p>
        </w:tc>
      </w:tr>
      <w:tr w:rsidR="00032EED" w:rsidRPr="00E96291" w14:paraId="1D1311A2" w14:textId="77777777" w:rsidTr="005A05E8">
        <w:trPr>
          <w:trHeight w:val="12"/>
        </w:trPr>
        <w:tc>
          <w:tcPr>
            <w:tcW w:w="1250" w:type="pct"/>
            <w:tcBorders>
              <w:top w:val="single" w:sz="4" w:space="0" w:color="auto"/>
              <w:left w:val="single" w:sz="4" w:space="0" w:color="auto"/>
              <w:right w:val="single" w:sz="4" w:space="0" w:color="auto"/>
            </w:tcBorders>
            <w:shd w:val="clear" w:color="auto" w:fill="E2EFD9" w:themeFill="accent6" w:themeFillTint="33"/>
            <w:tcMar>
              <w:top w:w="14" w:type="dxa"/>
              <w:left w:w="120" w:type="dxa"/>
              <w:bottom w:w="14" w:type="dxa"/>
              <w:right w:w="120" w:type="dxa"/>
            </w:tcMar>
          </w:tcPr>
          <w:p w14:paraId="34BDCB5F"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0-3 = low risk</w:t>
            </w:r>
          </w:p>
        </w:tc>
        <w:tc>
          <w:tcPr>
            <w:tcW w:w="1250" w:type="pct"/>
            <w:tcBorders>
              <w:top w:val="single" w:sz="4" w:space="0" w:color="auto"/>
              <w:left w:val="single" w:sz="4" w:space="0" w:color="auto"/>
              <w:right w:val="single" w:sz="4" w:space="0" w:color="auto"/>
            </w:tcBorders>
            <w:shd w:val="clear" w:color="auto" w:fill="E2EFD9" w:themeFill="accent6" w:themeFillTint="33"/>
            <w:tcMar>
              <w:top w:w="14" w:type="dxa"/>
              <w:left w:w="120" w:type="dxa"/>
              <w:bottom w:w="14" w:type="dxa"/>
              <w:right w:w="120" w:type="dxa"/>
            </w:tcMar>
          </w:tcPr>
          <w:p w14:paraId="702FCEFB"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0-1 = low risk</w:t>
            </w:r>
          </w:p>
        </w:tc>
        <w:tc>
          <w:tcPr>
            <w:tcW w:w="1250" w:type="pct"/>
            <w:tcBorders>
              <w:top w:val="single" w:sz="4" w:space="0" w:color="auto"/>
              <w:left w:val="single" w:sz="4" w:space="0" w:color="auto"/>
              <w:right w:val="single" w:sz="4" w:space="0" w:color="auto"/>
            </w:tcBorders>
            <w:shd w:val="clear" w:color="auto" w:fill="E2EFD9" w:themeFill="accent6" w:themeFillTint="33"/>
            <w:tcMar>
              <w:top w:w="14" w:type="dxa"/>
              <w:left w:w="115" w:type="dxa"/>
              <w:bottom w:w="14" w:type="dxa"/>
              <w:right w:w="115" w:type="dxa"/>
            </w:tcMar>
          </w:tcPr>
          <w:p w14:paraId="7524715C"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0-3 = low risk</w:t>
            </w:r>
          </w:p>
        </w:tc>
        <w:tc>
          <w:tcPr>
            <w:tcW w:w="1250" w:type="pct"/>
            <w:tcBorders>
              <w:top w:val="single" w:sz="4" w:space="0" w:color="auto"/>
              <w:left w:val="single" w:sz="4" w:space="0" w:color="auto"/>
              <w:right w:val="single" w:sz="4" w:space="0" w:color="auto"/>
            </w:tcBorders>
            <w:shd w:val="clear" w:color="auto" w:fill="E2EFD9" w:themeFill="accent6" w:themeFillTint="33"/>
            <w:tcMar>
              <w:top w:w="14" w:type="dxa"/>
              <w:left w:w="115" w:type="dxa"/>
              <w:bottom w:w="14" w:type="dxa"/>
              <w:right w:w="115" w:type="dxa"/>
            </w:tcMar>
          </w:tcPr>
          <w:p w14:paraId="121DD222"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0-3 = low risk</w:t>
            </w:r>
          </w:p>
        </w:tc>
      </w:tr>
      <w:tr w:rsidR="00032EED" w:rsidRPr="00E96291" w14:paraId="0E0EA167" w14:textId="77777777" w:rsidTr="005A05E8">
        <w:trPr>
          <w:trHeight w:val="144"/>
        </w:trPr>
        <w:tc>
          <w:tcPr>
            <w:tcW w:w="1250" w:type="pct"/>
            <w:tcBorders>
              <w:left w:val="single" w:sz="4" w:space="0" w:color="auto"/>
              <w:right w:val="single" w:sz="4" w:space="0" w:color="auto"/>
            </w:tcBorders>
            <w:shd w:val="clear" w:color="auto" w:fill="FFF2CC" w:themeFill="accent4" w:themeFillTint="33"/>
            <w:tcMar>
              <w:top w:w="14" w:type="dxa"/>
              <w:left w:w="120" w:type="dxa"/>
              <w:bottom w:w="14" w:type="dxa"/>
              <w:right w:w="120" w:type="dxa"/>
            </w:tcMar>
          </w:tcPr>
          <w:p w14:paraId="7F983EED"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4-8 = moderate risk</w:t>
            </w:r>
          </w:p>
        </w:tc>
        <w:tc>
          <w:tcPr>
            <w:tcW w:w="1250" w:type="pct"/>
            <w:tcBorders>
              <w:left w:val="single" w:sz="4" w:space="0" w:color="auto"/>
              <w:right w:val="single" w:sz="4" w:space="0" w:color="auto"/>
            </w:tcBorders>
            <w:shd w:val="clear" w:color="auto" w:fill="FFF2CC" w:themeFill="accent4" w:themeFillTint="33"/>
            <w:tcMar>
              <w:top w:w="14" w:type="dxa"/>
              <w:left w:w="120" w:type="dxa"/>
              <w:bottom w:w="14" w:type="dxa"/>
              <w:right w:w="120" w:type="dxa"/>
            </w:tcMar>
          </w:tcPr>
          <w:p w14:paraId="0EB30A74"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2-3 = moderate risk</w:t>
            </w:r>
          </w:p>
        </w:tc>
        <w:tc>
          <w:tcPr>
            <w:tcW w:w="1250" w:type="pct"/>
            <w:tcBorders>
              <w:left w:val="single" w:sz="4" w:space="0" w:color="auto"/>
              <w:right w:val="single" w:sz="4" w:space="0" w:color="auto"/>
            </w:tcBorders>
            <w:shd w:val="clear" w:color="auto" w:fill="FFF2CC" w:themeFill="accent4" w:themeFillTint="33"/>
            <w:tcMar>
              <w:top w:w="14" w:type="dxa"/>
              <w:left w:w="115" w:type="dxa"/>
              <w:bottom w:w="14" w:type="dxa"/>
              <w:right w:w="115" w:type="dxa"/>
            </w:tcMar>
          </w:tcPr>
          <w:p w14:paraId="05A4BD77"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4-8 = moderate risk</w:t>
            </w:r>
          </w:p>
        </w:tc>
        <w:tc>
          <w:tcPr>
            <w:tcW w:w="1250" w:type="pct"/>
            <w:tcBorders>
              <w:left w:val="single" w:sz="4" w:space="0" w:color="auto"/>
              <w:right w:val="single" w:sz="4" w:space="0" w:color="auto"/>
            </w:tcBorders>
            <w:shd w:val="clear" w:color="auto" w:fill="FFF2CC" w:themeFill="accent4" w:themeFillTint="33"/>
            <w:tcMar>
              <w:top w:w="14" w:type="dxa"/>
              <w:left w:w="115" w:type="dxa"/>
              <w:bottom w:w="14" w:type="dxa"/>
              <w:right w:w="115" w:type="dxa"/>
            </w:tcMar>
          </w:tcPr>
          <w:p w14:paraId="1C052FFC"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4-5 = moderate risk</w:t>
            </w:r>
          </w:p>
        </w:tc>
      </w:tr>
      <w:tr w:rsidR="00032EED" w:rsidRPr="00E96291" w14:paraId="20E3AF5F" w14:textId="77777777" w:rsidTr="005A05E8">
        <w:trPr>
          <w:trHeight w:val="144"/>
        </w:trPr>
        <w:tc>
          <w:tcPr>
            <w:tcW w:w="1250" w:type="pct"/>
            <w:tcBorders>
              <w:left w:val="single" w:sz="4" w:space="0" w:color="auto"/>
              <w:bottom w:val="double" w:sz="4" w:space="0" w:color="auto"/>
              <w:right w:val="single" w:sz="4" w:space="0" w:color="auto"/>
            </w:tcBorders>
            <w:shd w:val="clear" w:color="auto" w:fill="FBE4D5" w:themeFill="accent2" w:themeFillTint="33"/>
            <w:tcMar>
              <w:top w:w="14" w:type="dxa"/>
              <w:left w:w="120" w:type="dxa"/>
              <w:bottom w:w="14" w:type="dxa"/>
              <w:right w:w="120" w:type="dxa"/>
            </w:tcMar>
          </w:tcPr>
          <w:p w14:paraId="6252B180"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9-21 = high risk</w:t>
            </w:r>
          </w:p>
        </w:tc>
        <w:tc>
          <w:tcPr>
            <w:tcW w:w="1250" w:type="pct"/>
            <w:tcBorders>
              <w:left w:val="single" w:sz="4" w:space="0" w:color="auto"/>
              <w:bottom w:val="double" w:sz="4" w:space="0" w:color="auto"/>
              <w:right w:val="single" w:sz="4" w:space="0" w:color="auto"/>
            </w:tcBorders>
            <w:shd w:val="clear" w:color="auto" w:fill="FBE4D5" w:themeFill="accent2" w:themeFillTint="33"/>
            <w:tcMar>
              <w:top w:w="14" w:type="dxa"/>
              <w:left w:w="120" w:type="dxa"/>
              <w:bottom w:w="14" w:type="dxa"/>
              <w:right w:w="120" w:type="dxa"/>
            </w:tcMar>
          </w:tcPr>
          <w:p w14:paraId="19706779"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4-15 = high risk</w:t>
            </w:r>
          </w:p>
        </w:tc>
        <w:tc>
          <w:tcPr>
            <w:tcW w:w="1250" w:type="pct"/>
            <w:tcBorders>
              <w:left w:val="single" w:sz="4" w:space="0" w:color="auto"/>
              <w:bottom w:val="double" w:sz="4" w:space="0" w:color="auto"/>
              <w:right w:val="single" w:sz="4" w:space="0" w:color="auto"/>
            </w:tcBorders>
            <w:shd w:val="clear" w:color="auto" w:fill="FBE4D5" w:themeFill="accent2" w:themeFillTint="33"/>
            <w:tcMar>
              <w:top w:w="14" w:type="dxa"/>
              <w:left w:w="115" w:type="dxa"/>
              <w:bottom w:w="14" w:type="dxa"/>
              <w:right w:w="115" w:type="dxa"/>
            </w:tcMar>
          </w:tcPr>
          <w:p w14:paraId="083E5CFC" w14:textId="77777777" w:rsidR="00032EED" w:rsidRPr="00BC6191" w:rsidRDefault="00032EED" w:rsidP="00FB7741">
            <w:pPr>
              <w:spacing w:after="0" w:line="240" w:lineRule="auto"/>
              <w:rPr>
                <w:rFonts w:eastAsia="Times New Roman" w:cstheme="minorHAnsi"/>
                <w:color w:val="404040"/>
              </w:rPr>
            </w:pPr>
            <w:r w:rsidRPr="00BC6191">
              <w:rPr>
                <w:rFonts w:eastAsia="Times New Roman" w:cstheme="minorHAnsi"/>
                <w:color w:val="404040"/>
              </w:rPr>
              <w:t>9-21 = high risk</w:t>
            </w:r>
          </w:p>
        </w:tc>
        <w:tc>
          <w:tcPr>
            <w:tcW w:w="1250" w:type="pct"/>
            <w:tcBorders>
              <w:left w:val="single" w:sz="4" w:space="0" w:color="auto"/>
              <w:bottom w:val="double" w:sz="4" w:space="0" w:color="auto"/>
              <w:right w:val="single" w:sz="4" w:space="0" w:color="auto"/>
            </w:tcBorders>
            <w:shd w:val="clear" w:color="auto" w:fill="FBE4D5" w:themeFill="accent2" w:themeFillTint="33"/>
            <w:tcMar>
              <w:top w:w="14" w:type="dxa"/>
              <w:left w:w="115" w:type="dxa"/>
              <w:bottom w:w="14" w:type="dxa"/>
              <w:right w:w="115" w:type="dxa"/>
            </w:tcMar>
          </w:tcPr>
          <w:p w14:paraId="5B81E2B9" w14:textId="77777777" w:rsidR="00032EED" w:rsidRPr="00BC6191" w:rsidRDefault="00032EED" w:rsidP="00FB7741">
            <w:pPr>
              <w:spacing w:after="0" w:line="240" w:lineRule="auto"/>
              <w:rPr>
                <w:rFonts w:eastAsia="Times New Roman" w:cstheme="minorHAnsi"/>
                <w:b/>
                <w:bCs/>
                <w:color w:val="404040"/>
              </w:rPr>
            </w:pPr>
            <w:r w:rsidRPr="00BC6191">
              <w:rPr>
                <w:rFonts w:eastAsia="Times New Roman" w:cstheme="minorHAnsi"/>
                <w:color w:val="404040"/>
              </w:rPr>
              <w:t>6-18 = high risk</w:t>
            </w:r>
          </w:p>
        </w:tc>
      </w:tr>
    </w:tbl>
    <w:p w14:paraId="69D95BE1" w14:textId="11ADA611" w:rsidR="00E96291" w:rsidRPr="00BC6191" w:rsidRDefault="00CA13C3" w:rsidP="00D260FA">
      <w:r w:rsidRPr="00BC6191">
        <w:rPr>
          <w:rFonts w:cstheme="minorHAnsi"/>
          <w:i/>
        </w:rPr>
        <w:t xml:space="preserve">Note. </w:t>
      </w:r>
      <w:r w:rsidRPr="00BC6191">
        <w:rPr>
          <w:rFonts w:cstheme="minorHAnsi"/>
        </w:rPr>
        <w:t xml:space="preserve">If creating an SRSS-IE </w:t>
      </w:r>
      <w:r w:rsidR="005E0E23" w:rsidRPr="00BC6191">
        <w:rPr>
          <w:rFonts w:cstheme="minorHAnsi"/>
        </w:rPr>
        <w:t>t</w:t>
      </w:r>
      <w:r w:rsidRPr="00BC6191">
        <w:rPr>
          <w:rFonts w:cstheme="minorHAnsi"/>
        </w:rPr>
        <w:t>otal score, the</w:t>
      </w:r>
      <w:r w:rsidRPr="00BC6191">
        <w:rPr>
          <w:rFonts w:cstheme="minorHAnsi"/>
          <w:i/>
        </w:rPr>
        <w:t xml:space="preserve"> peer rejection</w:t>
      </w:r>
      <w:r w:rsidRPr="00BC6191">
        <w:rPr>
          <w:rFonts w:cstheme="minorHAnsi"/>
        </w:rPr>
        <w:t xml:space="preserve"> item should only be added once (sum items 1-12).</w:t>
      </w:r>
      <w:r w:rsidR="00596E4C" w:rsidRPr="00BC6191">
        <w:rPr>
          <w:rFonts w:cstheme="minorHAnsi"/>
        </w:rPr>
        <w:t xml:space="preserve"> </w:t>
      </w:r>
      <w:r w:rsidR="00596E4C" w:rsidRPr="00E96291">
        <w:t>Currently, guidance has not been established for SRSS-IE Total scores. Do not use the total score to inform instruction. Use the SRSS-E7 and SRSS-I5 scores at this time</w:t>
      </w:r>
      <w:bookmarkStart w:id="0" w:name="_Hlk46496115"/>
      <w:r w:rsidR="00596E4C" w:rsidRPr="00E96291">
        <w:t>.</w:t>
      </w:r>
      <w:r w:rsidR="000B1D94">
        <w:t xml:space="preserve"> </w:t>
      </w:r>
      <w:r w:rsidR="000B1D94" w:rsidRPr="000B1D94">
        <w:rPr>
          <w:rFonts w:cstheme="minorHAnsi"/>
          <w:b/>
          <w:bCs/>
        </w:rPr>
        <w:t xml:space="preserve"> </w:t>
      </w:r>
      <w:r w:rsidR="000B1D94" w:rsidRPr="00E96291">
        <w:rPr>
          <w:rFonts w:cstheme="minorHAnsi"/>
          <w:b/>
          <w:bCs/>
        </w:rPr>
        <w:t xml:space="preserve">SRSS-IE cut scores </w:t>
      </w:r>
      <w:r w:rsidR="000B1D94">
        <w:rPr>
          <w:rFonts w:cstheme="minorHAnsi"/>
          <w:b/>
          <w:bCs/>
        </w:rPr>
        <w:t xml:space="preserve">reported here are </w:t>
      </w:r>
      <w:r w:rsidR="000B1D94" w:rsidRPr="00E96291">
        <w:rPr>
          <w:rFonts w:cstheme="minorHAnsi"/>
          <w:b/>
          <w:bCs/>
        </w:rPr>
        <w:t xml:space="preserve">as of July 2020 (continue to check </w:t>
      </w:r>
      <w:hyperlink r:id="rId14" w:anchor="srssie" w:history="1">
        <w:r w:rsidR="000B1D94" w:rsidRPr="00E96291">
          <w:rPr>
            <w:rStyle w:val="Hyperlink"/>
            <w:rFonts w:cstheme="minorHAnsi"/>
            <w:b/>
            <w:bCs/>
            <w:color w:val="4472C4" w:themeColor="accent1"/>
          </w:rPr>
          <w:t>ci3t.org/screening#srssie</w:t>
        </w:r>
      </w:hyperlink>
      <w:r w:rsidR="000B1D94" w:rsidRPr="00E96291">
        <w:rPr>
          <w:rStyle w:val="Hyperlink"/>
          <w:rFonts w:cstheme="minorHAnsi"/>
          <w:b/>
          <w:bCs/>
          <w:color w:val="4472C4" w:themeColor="accent1"/>
        </w:rPr>
        <w:t xml:space="preserve"> </w:t>
      </w:r>
      <w:r w:rsidR="000B1D94" w:rsidRPr="00E96291">
        <w:rPr>
          <w:rFonts w:cstheme="minorHAnsi"/>
          <w:b/>
          <w:bCs/>
        </w:rPr>
        <w:t>for the most current information)</w:t>
      </w:r>
      <w:bookmarkEnd w:id="0"/>
    </w:p>
    <w:p w14:paraId="5F80CAC6" w14:textId="73A0E937" w:rsidR="00447374" w:rsidRPr="00CA2751" w:rsidRDefault="00CA13C3" w:rsidP="00D260FA">
      <w:pPr>
        <w:pStyle w:val="ListParagraph"/>
        <w:numPr>
          <w:ilvl w:val="0"/>
          <w:numId w:val="7"/>
        </w:numPr>
        <w:rPr>
          <w:rFonts w:cstheme="minorHAnsi"/>
        </w:rPr>
      </w:pPr>
      <w:r w:rsidRPr="00E96291">
        <w:rPr>
          <w:rFonts w:cstheme="minorHAnsi"/>
        </w:rPr>
        <w:t xml:space="preserve">If screening in middle schools (MS) or high schools (HS), determine screening rater or period (e.g., Period 1 or Period 7).  </w:t>
      </w:r>
      <w:r w:rsidR="00800868" w:rsidRPr="00CA2751">
        <w:rPr>
          <w:rFonts w:cstheme="minorHAnsi"/>
        </w:rPr>
        <w:t>Considerations: what period are all students at school and attending a course; keep the period consistent over time for comparisons.</w:t>
      </w:r>
      <w:r w:rsidR="00B93996" w:rsidRPr="00CA2751">
        <w:rPr>
          <w:rFonts w:cstheme="minorHAnsi"/>
        </w:rPr>
        <w:t xml:space="preserve"> </w:t>
      </w:r>
      <w:r w:rsidR="00102E32">
        <w:rPr>
          <w:rFonts w:cstheme="minorHAnsi"/>
        </w:rPr>
        <w:t xml:space="preserve">For example, </w:t>
      </w:r>
      <w:r w:rsidR="00B93996" w:rsidRPr="00CA2751">
        <w:rPr>
          <w:rFonts w:cstheme="minorHAnsi"/>
          <w:b/>
          <w:color w:val="4472C4" w:themeColor="accent1"/>
          <w:u w:val="single"/>
        </w:rPr>
        <w:t>Middle School – Advisory</w:t>
      </w:r>
      <w:r w:rsidR="00102E32">
        <w:rPr>
          <w:rFonts w:cstheme="minorHAnsi"/>
          <w:b/>
          <w:color w:val="4472C4" w:themeColor="accent1"/>
        </w:rPr>
        <w:t xml:space="preserve">; </w:t>
      </w:r>
      <w:r w:rsidR="00B93996" w:rsidRPr="00CA2751">
        <w:rPr>
          <w:rFonts w:cstheme="minorHAnsi"/>
          <w:b/>
          <w:color w:val="4472C4" w:themeColor="accent1"/>
          <w:u w:val="single"/>
        </w:rPr>
        <w:t>High School – First Period</w:t>
      </w:r>
      <w:r w:rsidR="00102E32" w:rsidRPr="00102E32">
        <w:rPr>
          <w:rFonts w:cstheme="minorHAnsi"/>
          <w:bCs/>
          <w:color w:val="000000" w:themeColor="text1"/>
        </w:rPr>
        <w:t>.</w:t>
      </w:r>
    </w:p>
    <w:p w14:paraId="7AECBB9A" w14:textId="54C5581F" w:rsidR="00CA13C3" w:rsidRPr="00E96291" w:rsidRDefault="00CA13C3" w:rsidP="00D260FA">
      <w:pPr>
        <w:pStyle w:val="ListParagraph"/>
        <w:numPr>
          <w:ilvl w:val="0"/>
          <w:numId w:val="7"/>
        </w:numPr>
        <w:rPr>
          <w:rFonts w:cstheme="minorHAnsi"/>
        </w:rPr>
      </w:pPr>
      <w:r w:rsidRPr="00CA2751">
        <w:rPr>
          <w:rFonts w:cstheme="minorHAnsi"/>
        </w:rPr>
        <w:t>Disseminate directions, procedures, and expectations</w:t>
      </w:r>
      <w:r w:rsidRPr="00E96291">
        <w:rPr>
          <w:rFonts w:cstheme="minorHAnsi"/>
        </w:rPr>
        <w:t xml:space="preserve"> regarding screening to building-level Ci3T Leadership Teams. Consider utilizing</w:t>
      </w:r>
      <w:r w:rsidR="00150E8B" w:rsidRPr="00E96291">
        <w:rPr>
          <w:rFonts w:cstheme="minorHAnsi"/>
        </w:rPr>
        <w:t xml:space="preserve"> the document</w:t>
      </w:r>
      <w:r w:rsidRPr="00E96291">
        <w:rPr>
          <w:rFonts w:cstheme="minorHAnsi"/>
        </w:rPr>
        <w:t xml:space="preserve"> </w:t>
      </w:r>
      <w:r w:rsidR="00BD5AC8" w:rsidRPr="00E96291">
        <w:rPr>
          <w:rFonts w:cstheme="minorHAnsi"/>
          <w:b/>
          <w:bCs/>
          <w:i/>
          <w:iCs/>
        </w:rPr>
        <w:t xml:space="preserve">Systematic Screening Protocol: Site-Level </w:t>
      </w:r>
      <w:r w:rsidR="004567CE">
        <w:rPr>
          <w:rFonts w:cstheme="minorHAnsi"/>
          <w:b/>
          <w:bCs/>
          <w:i/>
          <w:iCs/>
        </w:rPr>
        <w:t>Preparation</w:t>
      </w:r>
      <w:r w:rsidR="00BD5AC8" w:rsidRPr="00E96291">
        <w:rPr>
          <w:rFonts w:cstheme="minorHAnsi"/>
          <w:b/>
          <w:bCs/>
          <w:i/>
          <w:iCs/>
        </w:rPr>
        <w:t xml:space="preserve"> </w:t>
      </w:r>
      <w:r w:rsidRPr="00E96291">
        <w:rPr>
          <w:rFonts w:cstheme="minorHAnsi"/>
          <w:b/>
          <w:bCs/>
          <w:i/>
          <w:iCs/>
        </w:rPr>
        <w:t>Protocol</w:t>
      </w:r>
      <w:r w:rsidR="000B1D94">
        <w:rPr>
          <w:rFonts w:cstheme="minorHAnsi"/>
          <w:b/>
          <w:bCs/>
          <w:i/>
          <w:iCs/>
        </w:rPr>
        <w:t xml:space="preserve"> </w:t>
      </w:r>
      <w:r w:rsidRPr="00E96291">
        <w:rPr>
          <w:rFonts w:cstheme="minorHAnsi"/>
        </w:rPr>
        <w:t xml:space="preserve">(accessible via </w:t>
      </w:r>
      <w:hyperlink r:id="rId15" w:anchor="srssie" w:history="1">
        <w:r w:rsidRPr="00E96291">
          <w:rPr>
            <w:rStyle w:val="Hyperlink"/>
            <w:rFonts w:cstheme="minorHAnsi"/>
            <w:b/>
            <w:bCs/>
            <w:color w:val="4472C4" w:themeColor="accent1"/>
          </w:rPr>
          <w:t>ci3t.org/screening#srssie</w:t>
        </w:r>
      </w:hyperlink>
      <w:r w:rsidRPr="00E96291">
        <w:rPr>
          <w:rFonts w:cstheme="minorHAnsi"/>
        </w:rPr>
        <w:t>) as a template for providing this information to school sites.</w:t>
      </w:r>
    </w:p>
    <w:p w14:paraId="4DF8FF01" w14:textId="2ABB8432" w:rsidR="00CA13C3" w:rsidRPr="00E96291" w:rsidRDefault="00CA13C3" w:rsidP="00D260FA">
      <w:pPr>
        <w:pStyle w:val="ListParagraph"/>
        <w:numPr>
          <w:ilvl w:val="0"/>
          <w:numId w:val="7"/>
        </w:numPr>
        <w:rPr>
          <w:rFonts w:cstheme="minorHAnsi"/>
        </w:rPr>
      </w:pPr>
      <w:r w:rsidRPr="00E96291">
        <w:rPr>
          <w:rFonts w:cstheme="minorHAnsi"/>
        </w:rPr>
        <w:t xml:space="preserve">Prepare a district-approved statement regarding screening and disseminate the information to </w:t>
      </w:r>
      <w:r w:rsidR="005E0E23" w:rsidRPr="00E96291">
        <w:rPr>
          <w:rFonts w:cstheme="minorHAnsi"/>
        </w:rPr>
        <w:t xml:space="preserve">be </w:t>
      </w:r>
      <w:r w:rsidRPr="00E96291">
        <w:rPr>
          <w:rFonts w:cstheme="minorHAnsi"/>
        </w:rPr>
        <w:t>share</w:t>
      </w:r>
      <w:r w:rsidR="005E0E23" w:rsidRPr="00E96291">
        <w:rPr>
          <w:rFonts w:cstheme="minorHAnsi"/>
        </w:rPr>
        <w:t>d by school-sites</w:t>
      </w:r>
      <w:r w:rsidRPr="00E96291">
        <w:rPr>
          <w:rFonts w:cstheme="minorHAnsi"/>
        </w:rPr>
        <w:t xml:space="preserve"> with parents</w:t>
      </w:r>
      <w:r w:rsidR="00B93996" w:rsidRPr="00E96291">
        <w:rPr>
          <w:rFonts w:cstheme="minorHAnsi"/>
        </w:rPr>
        <w:t xml:space="preserve"> at the onset of each academic year</w:t>
      </w:r>
    </w:p>
    <w:p w14:paraId="51A08E7D" w14:textId="77777777" w:rsidR="00B93996" w:rsidRPr="00E96291" w:rsidRDefault="00B93996" w:rsidP="00B93996">
      <w:pPr>
        <w:pStyle w:val="ListParagraph"/>
        <w:numPr>
          <w:ilvl w:val="0"/>
          <w:numId w:val="7"/>
        </w:numPr>
        <w:rPr>
          <w:rFonts w:cstheme="minorHAnsi"/>
        </w:rPr>
      </w:pPr>
      <w:r w:rsidRPr="00E96291">
        <w:rPr>
          <w:rFonts w:cstheme="minorHAnsi"/>
        </w:rPr>
        <w:t>Conduct professional learning offerings for new and continuing district employees to ensure a clear understanding of how data are used in your tiered system to (a) examine overall levels of risk, (b) inform the use of teacher-delivered, low-intensity strategies (e.g., increased rates of behavior specific praise, choice), and (c) connect students to Secondary (Tier 2) Interventions and Tertiary (Tier 3) Interventions</w:t>
      </w:r>
    </w:p>
    <w:p w14:paraId="440FD298" w14:textId="77777777" w:rsidR="00B93996" w:rsidRPr="00E96291" w:rsidRDefault="00B93996" w:rsidP="00BC6191">
      <w:pPr>
        <w:pStyle w:val="ListParagraph"/>
        <w:rPr>
          <w:rFonts w:cstheme="minorHAnsi"/>
        </w:rPr>
      </w:pPr>
    </w:p>
    <w:p w14:paraId="661BF3A4" w14:textId="6708F874" w:rsidR="00995D5B" w:rsidRPr="00E96291" w:rsidRDefault="00995D5B" w:rsidP="00D260FA">
      <w:pPr>
        <w:spacing w:before="160"/>
        <w:rPr>
          <w:rFonts w:cstheme="minorHAnsi"/>
          <w:b/>
          <w:bCs/>
        </w:rPr>
      </w:pPr>
      <w:bookmarkStart w:id="1" w:name="_Hlk45806316"/>
      <w:bookmarkStart w:id="2" w:name="_Hlk46496021"/>
      <w:r w:rsidRPr="00E96291">
        <w:rPr>
          <w:rFonts w:cstheme="minorHAnsi"/>
          <w:b/>
          <w:bCs/>
        </w:rPr>
        <w:t>Preparing to Screen</w:t>
      </w:r>
      <w:r w:rsidR="00454F81" w:rsidRPr="00E96291">
        <w:rPr>
          <w:rFonts w:cstheme="minorHAnsi"/>
          <w:b/>
          <w:bCs/>
        </w:rPr>
        <w:t xml:space="preserve"> </w:t>
      </w:r>
      <w:bookmarkEnd w:id="1"/>
      <w:r w:rsidR="00454F81" w:rsidRPr="00E96291">
        <w:rPr>
          <w:rFonts w:cstheme="minorHAnsi"/>
          <w:b/>
          <w:bCs/>
        </w:rPr>
        <w:t>(≈ 30 days prior to screening)</w:t>
      </w:r>
    </w:p>
    <w:p w14:paraId="4634DB0C" w14:textId="1BF14100" w:rsidR="004809E2" w:rsidRPr="00E96291" w:rsidRDefault="00FA0F4C" w:rsidP="00D260FA">
      <w:pPr>
        <w:pStyle w:val="ListParagraph"/>
        <w:numPr>
          <w:ilvl w:val="0"/>
          <w:numId w:val="7"/>
        </w:numPr>
        <w:rPr>
          <w:rFonts w:cstheme="minorHAnsi"/>
        </w:rPr>
      </w:pPr>
      <w:r w:rsidRPr="00E96291">
        <w:rPr>
          <w:rFonts w:cstheme="minorHAnsi"/>
        </w:rPr>
        <w:t xml:space="preserve">District information </w:t>
      </w:r>
      <w:r w:rsidR="00800868" w:rsidRPr="00E96291">
        <w:rPr>
          <w:rFonts w:cstheme="minorHAnsi"/>
        </w:rPr>
        <w:t xml:space="preserve">assessment and </w:t>
      </w:r>
      <w:r w:rsidRPr="00E96291">
        <w:rPr>
          <w:rFonts w:cstheme="minorHAnsi"/>
        </w:rPr>
        <w:t>technology services personnel (or those who set up screening structures) test the SRSS-IE screening data capture tool for accuracy across all school levels being screened (e.g., elementary, middle, high).</w:t>
      </w:r>
    </w:p>
    <w:p w14:paraId="1AAAB87E" w14:textId="76CB43E8" w:rsidR="00FA0F4C" w:rsidRPr="00E96291" w:rsidRDefault="00FA0F4C" w:rsidP="00D260FA">
      <w:pPr>
        <w:pStyle w:val="ListParagraph"/>
        <w:numPr>
          <w:ilvl w:val="0"/>
          <w:numId w:val="7"/>
        </w:numPr>
        <w:rPr>
          <w:rFonts w:cstheme="minorHAnsi"/>
        </w:rPr>
      </w:pPr>
      <w:r w:rsidRPr="00E96291">
        <w:rPr>
          <w:rFonts w:cstheme="minorHAnsi"/>
          <w:b/>
          <w:u w:val="single"/>
        </w:rPr>
        <w:t>30 days prior to fall screening</w:t>
      </w:r>
      <w:r w:rsidRPr="00E96291">
        <w:rPr>
          <w:rFonts w:cstheme="minorHAnsi"/>
        </w:rPr>
        <w:t>, populate SRSS- IE screening files with student identification numbers and names for each screening teacher (for MS</w:t>
      </w:r>
      <w:r w:rsidR="00B93996" w:rsidRPr="00E96291">
        <w:rPr>
          <w:rFonts w:cstheme="minorHAnsi"/>
        </w:rPr>
        <w:t xml:space="preserve"> and </w:t>
      </w:r>
      <w:r w:rsidRPr="00E96291">
        <w:rPr>
          <w:rFonts w:cstheme="minorHAnsi"/>
        </w:rPr>
        <w:t xml:space="preserve">HS prepare for screening period teacher; screening periods determined at district or school level). </w:t>
      </w:r>
    </w:p>
    <w:p w14:paraId="4C9A7877" w14:textId="5FC0329A" w:rsidR="00B93996" w:rsidRPr="00E96291" w:rsidRDefault="00FA0F4C" w:rsidP="00B93996">
      <w:pPr>
        <w:pStyle w:val="ListParagraph"/>
        <w:numPr>
          <w:ilvl w:val="0"/>
          <w:numId w:val="7"/>
        </w:numPr>
        <w:rPr>
          <w:rFonts w:cstheme="minorHAnsi"/>
        </w:rPr>
      </w:pPr>
      <w:r w:rsidRPr="00E96291">
        <w:rPr>
          <w:rFonts w:cstheme="minorHAnsi"/>
        </w:rPr>
        <w:lastRenderedPageBreak/>
        <w:t xml:space="preserve">Prior to </w:t>
      </w:r>
      <w:r w:rsidR="00800868" w:rsidRPr="00E96291">
        <w:rPr>
          <w:rFonts w:cstheme="minorHAnsi"/>
        </w:rPr>
        <w:t xml:space="preserve">the </w:t>
      </w:r>
      <w:r w:rsidRPr="00E96291">
        <w:rPr>
          <w:rFonts w:cstheme="minorHAnsi"/>
        </w:rPr>
        <w:t xml:space="preserve">Screening Preview Date, </w:t>
      </w:r>
      <w:r w:rsidR="00800868" w:rsidRPr="00E96291">
        <w:rPr>
          <w:rFonts w:cstheme="minorHAnsi"/>
        </w:rPr>
        <w:t xml:space="preserve">check the data management systems readiness or place prepared </w:t>
      </w:r>
      <w:r w:rsidRPr="00E96291">
        <w:rPr>
          <w:rFonts w:cstheme="minorHAnsi"/>
        </w:rPr>
        <w:t>SRSS- IE screening files in secure folders for teachers at each school. Notify school-level screening contacts (e.g., administrator, leadership team member[s]) and direct to verify all screening files are prepopulated and necessary access/permissions are granted</w:t>
      </w:r>
      <w:r w:rsidR="00B93996" w:rsidRPr="00E96291">
        <w:rPr>
          <w:rFonts w:cstheme="minorHAnsi"/>
        </w:rPr>
        <w:t>)</w:t>
      </w:r>
      <w:r w:rsidRPr="00E96291">
        <w:rPr>
          <w:rFonts w:cstheme="minorHAnsi"/>
        </w:rPr>
        <w:t>.</w:t>
      </w:r>
    </w:p>
    <w:p w14:paraId="0E726C2E" w14:textId="7F1FCAFA" w:rsidR="00B93996" w:rsidRPr="00E96291" w:rsidRDefault="00B93996" w:rsidP="00B93996">
      <w:pPr>
        <w:pStyle w:val="ListParagraph"/>
        <w:numPr>
          <w:ilvl w:val="0"/>
          <w:numId w:val="7"/>
        </w:numPr>
        <w:rPr>
          <w:rFonts w:cstheme="minorHAnsi"/>
        </w:rPr>
      </w:pPr>
      <w:r w:rsidRPr="00E96291">
        <w:rPr>
          <w:rFonts w:cstheme="minorHAnsi"/>
        </w:rPr>
        <w:t>Disseminate directions, procedures, and expectations regarding screening to building-level Ci3T Leadership Teams. *</w:t>
      </w:r>
      <w:r w:rsidR="00BD5AC8" w:rsidRPr="00E96291">
        <w:rPr>
          <w:rFonts w:cstheme="minorHAnsi"/>
        </w:rPr>
        <w:t xml:space="preserve">Develop and </w:t>
      </w:r>
      <w:r w:rsidRPr="00E96291">
        <w:rPr>
          <w:rFonts w:cstheme="minorHAnsi"/>
        </w:rPr>
        <w:t>use these coaching protocols to ensure all those support screening efforts are clear as to the procedures.</w:t>
      </w:r>
    </w:p>
    <w:p w14:paraId="5EBDCC2F" w14:textId="2DDEB26A" w:rsidR="00454F81" w:rsidRPr="00E96291" w:rsidRDefault="001F17E8" w:rsidP="00D260FA">
      <w:pPr>
        <w:pStyle w:val="ListParagraph"/>
        <w:numPr>
          <w:ilvl w:val="0"/>
          <w:numId w:val="7"/>
        </w:numPr>
        <w:rPr>
          <w:rFonts w:cstheme="minorHAnsi"/>
        </w:rPr>
      </w:pPr>
      <w:r w:rsidRPr="00E96291">
        <w:rPr>
          <w:rFonts w:cstheme="minorHAnsi"/>
          <w:b/>
          <w:u w:val="single"/>
        </w:rPr>
        <w:t>Student demographic data</w:t>
      </w:r>
      <w:r w:rsidRPr="00E96291">
        <w:rPr>
          <w:rFonts w:cstheme="minorHAnsi"/>
        </w:rPr>
        <w:t xml:space="preserve"> are prepared at the same time the SRSS-IE is populated (so that the same students’ data are captured); if data sharing for analyses.</w:t>
      </w:r>
      <w:r w:rsidR="00800868" w:rsidRPr="00E96291">
        <w:rPr>
          <w:rFonts w:cstheme="minorHAnsi"/>
        </w:rPr>
        <w:t xml:space="preserve"> If possible connecting these data in your management system would allow educators to quickly examine level data (e.g., are there differences in schools by grade level or demographic variable).</w:t>
      </w:r>
    </w:p>
    <w:bookmarkEnd w:id="2"/>
    <w:p w14:paraId="05CEE8F2" w14:textId="2CD3EBE8" w:rsidR="00454F81" w:rsidRPr="00E96291" w:rsidRDefault="00454F81" w:rsidP="00D260FA">
      <w:pPr>
        <w:spacing w:before="160"/>
        <w:rPr>
          <w:rFonts w:cstheme="minorHAnsi"/>
          <w:b/>
          <w:bCs/>
        </w:rPr>
      </w:pPr>
      <w:r w:rsidRPr="00E96291">
        <w:rPr>
          <w:rFonts w:cstheme="minorHAnsi"/>
          <w:b/>
          <w:bCs/>
        </w:rPr>
        <w:t>Day of Screening</w:t>
      </w:r>
    </w:p>
    <w:p w14:paraId="1F7F8D87" w14:textId="251B533A" w:rsidR="00454F81" w:rsidRPr="00E96291" w:rsidRDefault="00454F81" w:rsidP="00D260FA">
      <w:pPr>
        <w:pStyle w:val="ListParagraph"/>
        <w:numPr>
          <w:ilvl w:val="0"/>
          <w:numId w:val="7"/>
        </w:numPr>
        <w:rPr>
          <w:rFonts w:cstheme="minorHAnsi"/>
        </w:rPr>
      </w:pPr>
      <w:r w:rsidRPr="00E96291">
        <w:rPr>
          <w:rFonts w:cstheme="minorHAnsi"/>
        </w:rPr>
        <w:t xml:space="preserve">Communicate with educators to provide day-of reminders about screening procedures (e.g., where to locate screening files, reminders to save screening files, other reminders specific to your data </w:t>
      </w:r>
      <w:r w:rsidR="00800868" w:rsidRPr="00E96291">
        <w:rPr>
          <w:rFonts w:cstheme="minorHAnsi"/>
        </w:rPr>
        <w:t xml:space="preserve">management </w:t>
      </w:r>
      <w:r w:rsidRPr="00E96291">
        <w:rPr>
          <w:rFonts w:cstheme="minorHAnsi"/>
        </w:rPr>
        <w:t>system).</w:t>
      </w:r>
      <w:r w:rsidR="00D260FA" w:rsidRPr="00E96291">
        <w:rPr>
          <w:rFonts w:cstheme="minorHAnsi"/>
        </w:rPr>
        <w:t xml:space="preserve"> Consider utilizing the document </w:t>
      </w:r>
      <w:r w:rsidR="00BD5AC8" w:rsidRPr="00E96291">
        <w:rPr>
          <w:rFonts w:cstheme="minorHAnsi"/>
          <w:b/>
          <w:bCs/>
          <w:i/>
          <w:iCs/>
        </w:rPr>
        <w:t xml:space="preserve">Systematic Screening Protocol: Site-Level </w:t>
      </w:r>
      <w:r w:rsidR="009A0006">
        <w:rPr>
          <w:rFonts w:cstheme="minorHAnsi"/>
          <w:b/>
          <w:bCs/>
          <w:i/>
          <w:iCs/>
        </w:rPr>
        <w:t>Preparation</w:t>
      </w:r>
      <w:r w:rsidR="00BD5AC8" w:rsidRPr="00E96291">
        <w:rPr>
          <w:rFonts w:cstheme="minorHAnsi"/>
          <w:b/>
          <w:bCs/>
          <w:i/>
          <w:iCs/>
        </w:rPr>
        <w:t xml:space="preserve"> Protocol</w:t>
      </w:r>
      <w:r w:rsidR="00BD5AC8" w:rsidRPr="00E96291" w:rsidDel="00B93996">
        <w:rPr>
          <w:rFonts w:cstheme="minorHAnsi"/>
          <w:b/>
          <w:bCs/>
          <w:i/>
          <w:iCs/>
        </w:rPr>
        <w:t xml:space="preserve"> </w:t>
      </w:r>
      <w:r w:rsidR="00D260FA" w:rsidRPr="00E96291">
        <w:rPr>
          <w:rFonts w:cstheme="minorHAnsi"/>
        </w:rPr>
        <w:t xml:space="preserve">accessible via </w:t>
      </w:r>
      <w:hyperlink r:id="rId16" w:anchor="srssie" w:history="1">
        <w:r w:rsidR="00D260FA" w:rsidRPr="00E96291">
          <w:rPr>
            <w:rStyle w:val="Hyperlink"/>
            <w:rFonts w:cstheme="minorHAnsi"/>
            <w:b/>
            <w:bCs/>
            <w:color w:val="4472C4" w:themeColor="accent1"/>
          </w:rPr>
          <w:t>ci3t.org/screening#srssie</w:t>
        </w:r>
      </w:hyperlink>
      <w:r w:rsidR="00D260FA" w:rsidRPr="00E96291">
        <w:rPr>
          <w:rFonts w:cstheme="minorHAnsi"/>
        </w:rPr>
        <w:t xml:space="preserve"> as a template for providing this information to school sites. See sample directions below (excerpted the referenced protocol)</w:t>
      </w:r>
      <w:r w:rsidR="00800868" w:rsidRPr="00E96291">
        <w:rPr>
          <w:rFonts w:cstheme="minorHAnsi"/>
        </w:rPr>
        <w:t>.</w:t>
      </w:r>
    </w:p>
    <w:tbl>
      <w:tblPr>
        <w:tblStyle w:val="TableGrid"/>
        <w:tblW w:w="5000" w:type="pct"/>
        <w:jc w:val="center"/>
        <w:shd w:val="clear" w:color="auto" w:fill="F2F9FC"/>
        <w:tblLook w:val="04A0" w:firstRow="1" w:lastRow="0" w:firstColumn="1" w:lastColumn="0" w:noHBand="0" w:noVBand="1"/>
      </w:tblPr>
      <w:tblGrid>
        <w:gridCol w:w="9350"/>
      </w:tblGrid>
      <w:tr w:rsidR="00D260FA" w:rsidRPr="00E96291" w14:paraId="63D6D81F" w14:textId="77777777" w:rsidTr="00CA2751">
        <w:trPr>
          <w:trHeight w:val="64"/>
          <w:jc w:val="center"/>
        </w:trPr>
        <w:tc>
          <w:tcPr>
            <w:tcW w:w="5000" w:type="pct"/>
            <w:shd w:val="clear" w:color="auto" w:fill="D9EDF7"/>
            <w:vAlign w:val="center"/>
          </w:tcPr>
          <w:p w14:paraId="3F8EC98C" w14:textId="36CC2413" w:rsidR="00D260FA" w:rsidRPr="00E96291" w:rsidRDefault="00800868" w:rsidP="00454D4E">
            <w:pPr>
              <w:jc w:val="center"/>
              <w:rPr>
                <w:rFonts w:cstheme="minorHAnsi"/>
                <w:b/>
                <w:bCs/>
              </w:rPr>
            </w:pPr>
            <w:r w:rsidRPr="006E6544">
              <w:rPr>
                <w:rFonts w:eastAsia="Times New Roman" w:cstheme="minorHAnsi"/>
                <w:b/>
                <w:bCs/>
                <w:caps/>
                <w:color w:val="000000" w:themeColor="text1"/>
                <w:sz w:val="20"/>
                <w:szCs w:val="20"/>
                <w:bdr w:val="none" w:sz="0" w:space="0" w:color="auto" w:frame="1"/>
              </w:rPr>
              <w:t xml:space="preserve">SRSS-IE </w:t>
            </w:r>
            <w:r w:rsidR="00D260FA" w:rsidRPr="006E6544">
              <w:rPr>
                <w:rFonts w:eastAsia="Times New Roman" w:cstheme="minorHAnsi"/>
                <w:b/>
                <w:bCs/>
                <w:caps/>
                <w:color w:val="000000" w:themeColor="text1"/>
                <w:sz w:val="20"/>
                <w:szCs w:val="20"/>
                <w:bdr w:val="none" w:sz="0" w:space="0" w:color="auto" w:frame="1"/>
              </w:rPr>
              <w:t>Screening Process Reminders</w:t>
            </w:r>
          </w:p>
        </w:tc>
      </w:tr>
      <w:tr w:rsidR="00D260FA" w:rsidRPr="00E96291" w14:paraId="5C74DC3E" w14:textId="77777777" w:rsidTr="00CA2751">
        <w:trPr>
          <w:trHeight w:val="89"/>
          <w:jc w:val="center"/>
        </w:trPr>
        <w:tc>
          <w:tcPr>
            <w:tcW w:w="5000" w:type="pct"/>
            <w:shd w:val="clear" w:color="auto" w:fill="auto"/>
            <w:vAlign w:val="center"/>
          </w:tcPr>
          <w:p w14:paraId="442E1C6A" w14:textId="77777777" w:rsidR="00D260FA" w:rsidRPr="00E96291" w:rsidRDefault="00D260FA" w:rsidP="00D260FA">
            <w:pPr>
              <w:pStyle w:val="ListParagraph"/>
              <w:numPr>
                <w:ilvl w:val="0"/>
                <w:numId w:val="6"/>
              </w:numPr>
              <w:spacing w:before="120" w:after="120" w:line="276" w:lineRule="auto"/>
              <w:ind w:left="605"/>
              <w:rPr>
                <w:rFonts w:cstheme="minorHAnsi"/>
              </w:rPr>
            </w:pPr>
            <w:r w:rsidRPr="00E96291">
              <w:rPr>
                <w:rFonts w:cstheme="minorHAnsi"/>
              </w:rPr>
              <w:t xml:space="preserve">Rate ACROSS the scale (one student at a time). Rate </w:t>
            </w:r>
            <w:r w:rsidRPr="00E96291">
              <w:rPr>
                <w:rFonts w:cstheme="minorHAnsi"/>
                <w:b/>
                <w:u w:val="single"/>
              </w:rPr>
              <w:t>all</w:t>
            </w:r>
            <w:r w:rsidRPr="00E96291">
              <w:rPr>
                <w:rFonts w:cstheme="minorHAnsi"/>
              </w:rPr>
              <w:t xml:space="preserve"> items for each student before moving on to the next student.</w:t>
            </w:r>
          </w:p>
          <w:p w14:paraId="3804F1B7" w14:textId="7D7D496D" w:rsidR="00D260FA" w:rsidRPr="00E96291" w:rsidRDefault="00D260FA" w:rsidP="00D260FA">
            <w:pPr>
              <w:pStyle w:val="ListParagraph"/>
              <w:numPr>
                <w:ilvl w:val="0"/>
                <w:numId w:val="6"/>
              </w:numPr>
              <w:spacing w:line="276" w:lineRule="auto"/>
              <w:ind w:left="605"/>
              <w:rPr>
                <w:rFonts w:cstheme="minorHAnsi"/>
              </w:rPr>
            </w:pPr>
            <w:r w:rsidRPr="00E96291">
              <w:rPr>
                <w:rFonts w:cstheme="minorHAnsi"/>
              </w:rPr>
              <w:t>Rate students independently without conferencing</w:t>
            </w:r>
            <w:r w:rsidR="00B93996" w:rsidRPr="00E96291">
              <w:rPr>
                <w:rFonts w:cstheme="minorHAnsi"/>
              </w:rPr>
              <w:t xml:space="preserve"> or talking</w:t>
            </w:r>
            <w:r w:rsidRPr="00E96291">
              <w:rPr>
                <w:rFonts w:cstheme="minorHAnsi"/>
              </w:rPr>
              <w:t xml:space="preserve"> with other teachers or staff (even if you are a co-teacher).</w:t>
            </w:r>
          </w:p>
          <w:p w14:paraId="30B9BFD7" w14:textId="77777777" w:rsidR="00D260FA" w:rsidRPr="00E96291" w:rsidRDefault="00D260FA" w:rsidP="00D260FA">
            <w:pPr>
              <w:pStyle w:val="ListParagraph"/>
              <w:numPr>
                <w:ilvl w:val="0"/>
                <w:numId w:val="6"/>
              </w:numPr>
              <w:spacing w:line="276" w:lineRule="auto"/>
              <w:ind w:left="605"/>
              <w:rPr>
                <w:rFonts w:cstheme="minorHAnsi"/>
              </w:rPr>
            </w:pPr>
            <w:r w:rsidRPr="00E96291">
              <w:rPr>
                <w:rFonts w:cstheme="minorHAnsi"/>
              </w:rPr>
              <w:t>The sum columns will calculate automatically. Please do not type or click in the total columns’ cells.</w:t>
            </w:r>
          </w:p>
          <w:p w14:paraId="61016415" w14:textId="77777777" w:rsidR="00D260FA" w:rsidRPr="00E96291" w:rsidRDefault="00D260FA" w:rsidP="00D260FA">
            <w:pPr>
              <w:pStyle w:val="ListParagraph"/>
              <w:numPr>
                <w:ilvl w:val="0"/>
                <w:numId w:val="6"/>
              </w:numPr>
              <w:spacing w:line="276" w:lineRule="auto"/>
              <w:ind w:left="605"/>
              <w:rPr>
                <w:rFonts w:cstheme="minorHAnsi"/>
              </w:rPr>
            </w:pPr>
            <w:r w:rsidRPr="00E96291">
              <w:rPr>
                <w:rFonts w:cstheme="minorHAnsi"/>
              </w:rPr>
              <w:t>All students who are eligible for screening have already been pre-populated; additional students should not be added for this screening period (only students who have been in school for 30 days should be screened [about 4 weeks]).</w:t>
            </w:r>
          </w:p>
          <w:p w14:paraId="0D6976B0" w14:textId="77777777" w:rsidR="00D260FA" w:rsidRPr="00E96291" w:rsidRDefault="00D260FA" w:rsidP="00D260FA">
            <w:pPr>
              <w:pStyle w:val="ListParagraph"/>
              <w:numPr>
                <w:ilvl w:val="0"/>
                <w:numId w:val="6"/>
              </w:numPr>
              <w:spacing w:line="276" w:lineRule="auto"/>
              <w:ind w:left="605"/>
              <w:rPr>
                <w:rFonts w:cstheme="minorHAnsi"/>
              </w:rPr>
            </w:pPr>
            <w:r w:rsidRPr="00E96291">
              <w:rPr>
                <w:rFonts w:cstheme="minorHAnsi"/>
              </w:rPr>
              <w:t xml:space="preserve">Please </w:t>
            </w:r>
            <w:r w:rsidRPr="00E96291">
              <w:rPr>
                <w:rFonts w:cstheme="minorHAnsi"/>
                <w:b/>
                <w:u w:val="single"/>
              </w:rPr>
              <w:t>do</w:t>
            </w:r>
            <w:r w:rsidRPr="00E96291">
              <w:rPr>
                <w:rFonts w:cstheme="minorHAnsi"/>
              </w:rPr>
              <w:t xml:space="preserve"> rate students who have been there for at least 30 days during the screening period but have moved.</w:t>
            </w:r>
          </w:p>
          <w:p w14:paraId="46AFBAF4" w14:textId="77777777" w:rsidR="00D260FA" w:rsidRPr="00E96291" w:rsidRDefault="00D260FA" w:rsidP="00D260FA">
            <w:pPr>
              <w:pStyle w:val="ListParagraph"/>
              <w:numPr>
                <w:ilvl w:val="0"/>
                <w:numId w:val="6"/>
              </w:numPr>
              <w:spacing w:after="240" w:line="276" w:lineRule="auto"/>
              <w:ind w:left="605"/>
              <w:rPr>
                <w:rFonts w:cstheme="minorHAnsi"/>
              </w:rPr>
            </w:pPr>
            <w:r w:rsidRPr="00E96291">
              <w:rPr>
                <w:rFonts w:cstheme="minorHAnsi"/>
              </w:rPr>
              <w:t>You may need to scroll to the right in the spreadsheet to ensure you rate students on all items (12 items for each student).</w:t>
            </w:r>
          </w:p>
          <w:p w14:paraId="1D292696" w14:textId="4C699396" w:rsidR="003A5C0F" w:rsidRDefault="00B93996" w:rsidP="003A5C0F">
            <w:pPr>
              <w:pStyle w:val="ListParagraph"/>
              <w:numPr>
                <w:ilvl w:val="0"/>
                <w:numId w:val="6"/>
              </w:numPr>
              <w:spacing w:after="240" w:line="276" w:lineRule="auto"/>
              <w:ind w:left="605"/>
              <w:rPr>
                <w:rFonts w:cstheme="minorHAnsi"/>
              </w:rPr>
            </w:pPr>
            <w:r w:rsidRPr="00032EED">
              <w:rPr>
                <w:rFonts w:cstheme="minorHAnsi"/>
              </w:rPr>
              <w:t>Scroll down in the spreadsheet to ensure you rate all students in your assigned class.</w:t>
            </w:r>
          </w:p>
          <w:p w14:paraId="54734ACC" w14:textId="03CA62AB" w:rsidR="003A5C0F" w:rsidRDefault="003A5C0F" w:rsidP="00CA2751">
            <w:pPr>
              <w:pStyle w:val="ListParagraph"/>
              <w:numPr>
                <w:ilvl w:val="0"/>
                <w:numId w:val="6"/>
              </w:numPr>
              <w:spacing w:line="276" w:lineRule="auto"/>
              <w:ind w:left="605"/>
              <w:rPr>
                <w:rFonts w:cstheme="minorHAnsi"/>
              </w:rPr>
            </w:pPr>
            <w:r>
              <w:rPr>
                <w:rFonts w:cstheme="minorHAnsi"/>
              </w:rPr>
              <w:t>The sum columns will calculate automatically – please do not type in the columns’ cell.</w:t>
            </w:r>
          </w:p>
          <w:p w14:paraId="33F516B5" w14:textId="4B02D4EF" w:rsidR="00B93996" w:rsidRPr="00032EED" w:rsidRDefault="00B93996" w:rsidP="00CA2751"/>
        </w:tc>
      </w:tr>
    </w:tbl>
    <w:p w14:paraId="41BE67A8" w14:textId="28B981E2" w:rsidR="00454F81" w:rsidRPr="00E96291" w:rsidRDefault="00454F81" w:rsidP="00454F81">
      <w:pPr>
        <w:spacing w:before="160"/>
        <w:ind w:right="-130"/>
        <w:rPr>
          <w:rFonts w:cstheme="minorHAnsi"/>
          <w:b/>
          <w:bCs/>
        </w:rPr>
      </w:pPr>
      <w:r w:rsidRPr="00E96291">
        <w:rPr>
          <w:rFonts w:cstheme="minorHAnsi"/>
          <w:b/>
          <w:bCs/>
        </w:rPr>
        <w:t>Prior to Close of Screening Window</w:t>
      </w:r>
    </w:p>
    <w:p w14:paraId="1EC43956" w14:textId="1D2210B0" w:rsidR="00B93996" w:rsidRPr="00E96291" w:rsidRDefault="00150E8B" w:rsidP="00150E8B">
      <w:pPr>
        <w:pStyle w:val="ListParagraph"/>
        <w:numPr>
          <w:ilvl w:val="0"/>
          <w:numId w:val="7"/>
        </w:numPr>
        <w:ind w:right="-135"/>
        <w:rPr>
          <w:rFonts w:cstheme="minorHAnsi"/>
        </w:rPr>
      </w:pPr>
      <w:r w:rsidRPr="00E96291">
        <w:rPr>
          <w:rFonts w:cstheme="minorHAnsi"/>
        </w:rPr>
        <w:t xml:space="preserve">Screening data </w:t>
      </w:r>
      <w:r w:rsidR="00B267A5" w:rsidRPr="00E96291">
        <w:rPr>
          <w:rFonts w:cstheme="minorHAnsi"/>
        </w:rPr>
        <w:t>are checked to ensure each student in the school has been screened by a teacher (teacher completed and saved appropriately)</w:t>
      </w:r>
      <w:r w:rsidRPr="00E96291">
        <w:rPr>
          <w:rFonts w:cstheme="minorHAnsi"/>
        </w:rPr>
        <w:t>.</w:t>
      </w:r>
      <w:r w:rsidR="00B267A5" w:rsidRPr="00E96291">
        <w:rPr>
          <w:rFonts w:cstheme="minorHAnsi"/>
        </w:rPr>
        <w:t xml:space="preserve"> </w:t>
      </w:r>
    </w:p>
    <w:p w14:paraId="734FA450" w14:textId="3D472D4E" w:rsidR="00150E8B" w:rsidRPr="00E96291" w:rsidRDefault="00B267A5" w:rsidP="00150E8B">
      <w:pPr>
        <w:pStyle w:val="ListParagraph"/>
        <w:numPr>
          <w:ilvl w:val="0"/>
          <w:numId w:val="7"/>
        </w:numPr>
        <w:ind w:right="-135"/>
        <w:rPr>
          <w:rFonts w:cstheme="minorHAnsi"/>
        </w:rPr>
      </w:pPr>
      <w:r w:rsidRPr="00E96291">
        <w:rPr>
          <w:rFonts w:cstheme="minorHAnsi"/>
        </w:rPr>
        <w:t xml:space="preserve">Confirm there are no missing data will prevent missing data needed for supporting students and teachers. </w:t>
      </w:r>
    </w:p>
    <w:p w14:paraId="07F6FCFB" w14:textId="5C7CC798" w:rsidR="00B93996" w:rsidRPr="00E96291" w:rsidRDefault="00B93996" w:rsidP="00B93996">
      <w:pPr>
        <w:pStyle w:val="ListParagraph"/>
        <w:numPr>
          <w:ilvl w:val="0"/>
          <w:numId w:val="7"/>
        </w:numPr>
        <w:ind w:right="-135"/>
        <w:rPr>
          <w:rFonts w:cstheme="minorHAnsi"/>
        </w:rPr>
      </w:pPr>
      <w:r w:rsidRPr="00E96291">
        <w:rPr>
          <w:rFonts w:cstheme="minorHAnsi"/>
        </w:rPr>
        <w:lastRenderedPageBreak/>
        <w:t xml:space="preserve"> </w:t>
      </w:r>
      <w:r w:rsidR="00BD5AC8" w:rsidRPr="00E96291">
        <w:rPr>
          <w:rFonts w:cstheme="minorHAnsi"/>
        </w:rPr>
        <w:t>Prompt principals or screening coordinator at each school site to review files for completion and contact teachers who have not completed the screenings.</w:t>
      </w:r>
    </w:p>
    <w:p w14:paraId="3DD179BD" w14:textId="45C00A15" w:rsidR="00454F81" w:rsidRPr="00E96291" w:rsidRDefault="00454F81" w:rsidP="00454F81">
      <w:pPr>
        <w:spacing w:before="160"/>
        <w:ind w:right="-130"/>
        <w:rPr>
          <w:rFonts w:cstheme="minorHAnsi"/>
          <w:b/>
          <w:bCs/>
        </w:rPr>
      </w:pPr>
      <w:r w:rsidRPr="00E96291">
        <w:rPr>
          <w:rFonts w:cstheme="minorHAnsi"/>
          <w:b/>
          <w:bCs/>
        </w:rPr>
        <w:t>After Close of Screening Window</w:t>
      </w:r>
    </w:p>
    <w:p w14:paraId="70F033B6" w14:textId="1C6CDE5A" w:rsidR="00454F81" w:rsidRPr="00E96291" w:rsidRDefault="00454F81" w:rsidP="00454F81">
      <w:pPr>
        <w:pStyle w:val="ListParagraph"/>
        <w:numPr>
          <w:ilvl w:val="0"/>
          <w:numId w:val="7"/>
        </w:numPr>
        <w:ind w:right="-135"/>
        <w:rPr>
          <w:rFonts w:cstheme="minorHAnsi"/>
        </w:rPr>
      </w:pPr>
      <w:r w:rsidRPr="00E96291">
        <w:rPr>
          <w:rFonts w:cstheme="minorHAnsi"/>
        </w:rPr>
        <w:t>Screening data are captured by the district information technology services personnel and shared with the district and building administrators in aggregated forms (e.g., district level, by school, by grade) and by individual students (according to FERPA laws and district policies).</w:t>
      </w:r>
    </w:p>
    <w:p w14:paraId="49FCB86A" w14:textId="0D0632AA" w:rsidR="00454F81" w:rsidRPr="00E96291" w:rsidRDefault="00454F81" w:rsidP="00454F81">
      <w:pPr>
        <w:pStyle w:val="ListParagraph"/>
        <w:numPr>
          <w:ilvl w:val="0"/>
          <w:numId w:val="7"/>
        </w:numPr>
        <w:ind w:right="-135"/>
        <w:rPr>
          <w:rFonts w:cstheme="minorHAnsi"/>
        </w:rPr>
      </w:pPr>
      <w:r w:rsidRPr="00E96291">
        <w:rPr>
          <w:rFonts w:cstheme="minorHAnsi"/>
        </w:rPr>
        <w:t xml:space="preserve">Reports are prepared by district for each school site. Graphs of the number of students rated in the low, moderate, or high-risk categories (total school and by grade level) are populated within ___ (e.g., </w:t>
      </w:r>
      <w:r w:rsidR="00102E32">
        <w:rPr>
          <w:rFonts w:cstheme="minorHAnsi"/>
        </w:rPr>
        <w:t>5-7</w:t>
      </w:r>
      <w:r w:rsidRPr="00E96291">
        <w:rPr>
          <w:rFonts w:cstheme="minorHAnsi"/>
        </w:rPr>
        <w:t>) days of screening.</w:t>
      </w:r>
    </w:p>
    <w:p w14:paraId="7F3B988A" w14:textId="7287BD32" w:rsidR="00454F81" w:rsidRPr="00E96291" w:rsidRDefault="00454F81" w:rsidP="00150E8B">
      <w:pPr>
        <w:pStyle w:val="ListParagraph"/>
        <w:numPr>
          <w:ilvl w:val="0"/>
          <w:numId w:val="7"/>
        </w:numPr>
        <w:ind w:right="540"/>
        <w:rPr>
          <w:rFonts w:cstheme="minorHAnsi"/>
        </w:rPr>
      </w:pPr>
      <w:r w:rsidRPr="00E96291">
        <w:rPr>
          <w:rFonts w:cstheme="minorHAnsi"/>
        </w:rPr>
        <w:t>Student demographic and screening data prepared for review approximately 10 days after the screening window closes.</w:t>
      </w:r>
    </w:p>
    <w:p w14:paraId="2C57E4C3" w14:textId="7FE48FD6" w:rsidR="00454F81" w:rsidRPr="00E96291" w:rsidRDefault="00454F81" w:rsidP="00454F81">
      <w:pPr>
        <w:pStyle w:val="ListParagraph"/>
        <w:numPr>
          <w:ilvl w:val="0"/>
          <w:numId w:val="7"/>
        </w:numPr>
        <w:ind w:right="-135"/>
        <w:rPr>
          <w:rFonts w:cstheme="minorHAnsi"/>
        </w:rPr>
      </w:pPr>
      <w:r w:rsidRPr="00E96291">
        <w:rPr>
          <w:rFonts w:cstheme="minorHAnsi"/>
        </w:rPr>
        <w:t xml:space="preserve">Reports are reviewed by school Ci3T Leadership Teams and then shared with faculty and staff in aggregate form (e.g., see sample graphs and tables). Refer to district guidelines for when to share individual student data (reminder: total subscale scores [not item level data] are used for decision-making purposes). </w:t>
      </w:r>
    </w:p>
    <w:p w14:paraId="42EFE5C8" w14:textId="05545CA6" w:rsidR="00454F81" w:rsidRPr="00E96291" w:rsidRDefault="00454F81" w:rsidP="00454F81">
      <w:pPr>
        <w:pStyle w:val="ListParagraph"/>
        <w:numPr>
          <w:ilvl w:val="0"/>
          <w:numId w:val="7"/>
        </w:numPr>
        <w:ind w:right="-135"/>
        <w:rPr>
          <w:rFonts w:cstheme="minorHAnsi"/>
        </w:rPr>
      </w:pPr>
      <w:r w:rsidRPr="00E96291">
        <w:rPr>
          <w:rFonts w:cstheme="minorHAnsi"/>
        </w:rPr>
        <w:t>School Ci3T Leadership Team and teachers review screening data with other school data (utilize the school’s assessment schedule), focusing on Tier 1 and teacher-level strategies.</w:t>
      </w:r>
    </w:p>
    <w:p w14:paraId="084EF470" w14:textId="379CD6D5" w:rsidR="00454F81" w:rsidRPr="00E96291" w:rsidRDefault="00454F81" w:rsidP="00454F81">
      <w:pPr>
        <w:pStyle w:val="ListParagraph"/>
        <w:numPr>
          <w:ilvl w:val="0"/>
          <w:numId w:val="7"/>
        </w:numPr>
        <w:ind w:right="-135"/>
        <w:rPr>
          <w:rFonts w:cstheme="minorHAnsi"/>
        </w:rPr>
      </w:pPr>
      <w:r w:rsidRPr="00E96291">
        <w:rPr>
          <w:rFonts w:cstheme="minorHAnsi"/>
        </w:rPr>
        <w:t>School Ci3T Leadership Team and teachers review screening data with other school data (utilize the school’s assessment schedule) to determine students in need of tiered interventions using the school’s Ci3T secondary (Tier 2) and tertiary (Tier 3) intervention grids.</w:t>
      </w:r>
    </w:p>
    <w:p w14:paraId="5B6EE977" w14:textId="1D51341D" w:rsidR="00454F81" w:rsidRPr="00E96291" w:rsidRDefault="00454F81" w:rsidP="009A09A1">
      <w:pPr>
        <w:pStyle w:val="ListParagraph"/>
        <w:numPr>
          <w:ilvl w:val="0"/>
          <w:numId w:val="7"/>
        </w:numPr>
        <w:ind w:right="-135"/>
        <w:rPr>
          <w:rFonts w:cstheme="minorHAnsi"/>
        </w:rPr>
      </w:pPr>
      <w:r w:rsidRPr="00E96291">
        <w:rPr>
          <w:rFonts w:cstheme="minorHAnsi"/>
        </w:rPr>
        <w:t xml:space="preserve">School Ci3T Leadership Teams access district and state technical assistance </w:t>
      </w:r>
      <w:r w:rsidR="00B267A5" w:rsidRPr="00E96291">
        <w:rPr>
          <w:rFonts w:cstheme="minorHAnsi"/>
        </w:rPr>
        <w:t xml:space="preserve">and professional learning </w:t>
      </w:r>
      <w:r w:rsidRPr="00E96291">
        <w:rPr>
          <w:rFonts w:cstheme="minorHAnsi"/>
        </w:rPr>
        <w:t>supports for reviewing data and interventions</w:t>
      </w:r>
      <w:r w:rsidR="00B267A5" w:rsidRPr="00E96291">
        <w:rPr>
          <w:rFonts w:cstheme="minorHAnsi"/>
        </w:rPr>
        <w:t>.</w:t>
      </w:r>
    </w:p>
    <w:p w14:paraId="4F4902BE" w14:textId="7E683B53" w:rsidR="00426832" w:rsidRPr="00E96291" w:rsidRDefault="00426832" w:rsidP="00BC6191">
      <w:pPr>
        <w:ind w:right="-135"/>
        <w:rPr>
          <w:rFonts w:cstheme="minorHAnsi"/>
        </w:rPr>
      </w:pPr>
    </w:p>
    <w:tbl>
      <w:tblPr>
        <w:tblStyle w:val="TableGrid"/>
        <w:tblW w:w="5000" w:type="pct"/>
        <w:tblLook w:val="04A0" w:firstRow="1" w:lastRow="0" w:firstColumn="1" w:lastColumn="0" w:noHBand="0" w:noVBand="1"/>
      </w:tblPr>
      <w:tblGrid>
        <w:gridCol w:w="9350"/>
      </w:tblGrid>
      <w:tr w:rsidR="00695BC3" w:rsidRPr="00E96291" w14:paraId="7E34DFA0" w14:textId="77777777" w:rsidTr="00102E32">
        <w:tc>
          <w:tcPr>
            <w:tcW w:w="5000" w:type="pct"/>
            <w:shd w:val="clear" w:color="auto" w:fill="D9EDF7"/>
          </w:tcPr>
          <w:p w14:paraId="2A18384E" w14:textId="4DC217EA" w:rsidR="00695BC3" w:rsidRPr="00BC6191" w:rsidRDefault="00695BC3" w:rsidP="00CA2751">
            <w:pPr>
              <w:ind w:right="-135"/>
              <w:jc w:val="center"/>
              <w:rPr>
                <w:rFonts w:cstheme="minorHAnsi"/>
                <w:b/>
              </w:rPr>
            </w:pPr>
            <w:bookmarkStart w:id="3" w:name="_GoBack"/>
            <w:bookmarkEnd w:id="3"/>
            <w:r w:rsidRPr="00BC6191">
              <w:rPr>
                <w:rFonts w:cstheme="minorHAnsi"/>
                <w:b/>
              </w:rPr>
              <w:t>An Example of a Fall Launch:</w:t>
            </w:r>
            <w:r w:rsidRPr="00E96291">
              <w:rPr>
                <w:rFonts w:cstheme="minorHAnsi"/>
                <w:b/>
              </w:rPr>
              <w:t xml:space="preserve"> </w:t>
            </w:r>
            <w:r w:rsidRPr="00BC6191">
              <w:rPr>
                <w:rFonts w:cstheme="minorHAnsi"/>
                <w:b/>
              </w:rPr>
              <w:t>Fall 2020 Screening</w:t>
            </w:r>
          </w:p>
        </w:tc>
      </w:tr>
      <w:tr w:rsidR="00426832" w:rsidRPr="00E96291" w14:paraId="383C06EE" w14:textId="77777777" w:rsidTr="00102E32">
        <w:tc>
          <w:tcPr>
            <w:tcW w:w="5000" w:type="pct"/>
          </w:tcPr>
          <w:p w14:paraId="5DE9F2CB" w14:textId="3D388CD4" w:rsidR="00426832" w:rsidRPr="00BC6191" w:rsidRDefault="00426832" w:rsidP="00102E32">
            <w:pPr>
              <w:spacing w:before="120"/>
              <w:rPr>
                <w:rFonts w:cstheme="minorHAnsi"/>
              </w:rPr>
            </w:pPr>
            <w:r w:rsidRPr="00BC6191">
              <w:rPr>
                <w:rFonts w:cstheme="minorHAnsi"/>
              </w:rPr>
              <w:sym w:font="Symbol" w:char="F0FF"/>
            </w:r>
            <w:r w:rsidR="004D2B76" w:rsidRPr="00BC6191">
              <w:rPr>
                <w:rFonts w:cstheme="minorHAnsi"/>
              </w:rPr>
              <w:t xml:space="preserve"> </w:t>
            </w:r>
            <w:r w:rsidR="004D2B76" w:rsidRPr="00BC6191">
              <w:rPr>
                <w:rFonts w:cstheme="minorHAnsi"/>
                <w:b/>
              </w:rPr>
              <w:t xml:space="preserve">DISTRICT: </w:t>
            </w:r>
            <w:r w:rsidRPr="00BC6191">
              <w:rPr>
                <w:rFonts w:cstheme="minorHAnsi"/>
              </w:rPr>
              <w:t xml:space="preserve">District information technology services personnel create a template for capturing data for </w:t>
            </w:r>
            <w:r w:rsidR="00102E32">
              <w:rPr>
                <w:rFonts w:cstheme="minorHAnsi"/>
              </w:rPr>
              <w:t xml:space="preserve">elementary, </w:t>
            </w:r>
            <w:r w:rsidRPr="00BC6191">
              <w:rPr>
                <w:rFonts w:cstheme="minorHAnsi"/>
              </w:rPr>
              <w:t>middle</w:t>
            </w:r>
            <w:r w:rsidR="00102E32">
              <w:rPr>
                <w:rFonts w:cstheme="minorHAnsi"/>
              </w:rPr>
              <w:t xml:space="preserve">, </w:t>
            </w:r>
            <w:r w:rsidRPr="00BC6191">
              <w:rPr>
                <w:rFonts w:cstheme="minorHAnsi"/>
              </w:rPr>
              <w:t xml:space="preserve">and high school students using the SRSS-IE screening measure posted on </w:t>
            </w:r>
            <w:hyperlink r:id="rId17" w:anchor="srssie" w:history="1">
              <w:r w:rsidRPr="00BC6191">
                <w:rPr>
                  <w:rStyle w:val="Hyperlink"/>
                  <w:rFonts w:cstheme="minorHAnsi"/>
                </w:rPr>
                <w:t>http://www.ci3t.org/screening#srssie</w:t>
              </w:r>
            </w:hyperlink>
            <w:r w:rsidRPr="00BC6191">
              <w:rPr>
                <w:rFonts w:cstheme="minorHAnsi"/>
              </w:rPr>
              <w:t xml:space="preserve"> </w:t>
            </w:r>
          </w:p>
          <w:p w14:paraId="63A89FEF" w14:textId="77777777" w:rsidR="004D2B76" w:rsidRPr="00BC6191" w:rsidRDefault="004D2B76" w:rsidP="00426832">
            <w:pPr>
              <w:rPr>
                <w:rFonts w:cstheme="minorHAnsi"/>
              </w:rPr>
            </w:pPr>
          </w:p>
          <w:p w14:paraId="731450DA" w14:textId="072662B6" w:rsidR="00426832" w:rsidRPr="00BC6191" w:rsidRDefault="00426832" w:rsidP="00426832">
            <w:pPr>
              <w:tabs>
                <w:tab w:val="left" w:pos="0"/>
              </w:tabs>
              <w:rPr>
                <w:rFonts w:cstheme="minorHAnsi"/>
                <w:b/>
                <w:u w:val="single"/>
              </w:rPr>
            </w:pPr>
            <w:r w:rsidRPr="00BC6191">
              <w:rPr>
                <w:rFonts w:cstheme="minorHAnsi"/>
              </w:rPr>
              <w:sym w:font="Symbol" w:char="F0FF"/>
            </w:r>
            <w:r w:rsidRPr="00BC6191">
              <w:rPr>
                <w:rFonts w:cstheme="minorHAnsi"/>
              </w:rPr>
              <w:t xml:space="preserve">  </w:t>
            </w:r>
            <w:r w:rsidR="004D2B76" w:rsidRPr="00BC6191">
              <w:rPr>
                <w:rFonts w:cstheme="minorHAnsi"/>
                <w:b/>
              </w:rPr>
              <w:t xml:space="preserve">DISTRICT: </w:t>
            </w:r>
            <w:r w:rsidRPr="00BC6191">
              <w:rPr>
                <w:rFonts w:cstheme="minorHAnsi"/>
              </w:rPr>
              <w:t xml:space="preserve"> District information technology services personnel test the SRSS-IE screening data capture tool for accuracy, at the district level. </w:t>
            </w:r>
            <w:r w:rsidRPr="00BC6191">
              <w:rPr>
                <w:rFonts w:cstheme="minorHAnsi"/>
                <w:b/>
                <w:u w:val="single"/>
              </w:rPr>
              <w:t xml:space="preserve">Prepared for schools by </w:t>
            </w:r>
            <w:r w:rsidR="004D2B76" w:rsidRPr="00BC6191">
              <w:rPr>
                <w:rFonts w:cstheme="minorHAnsi"/>
                <w:b/>
                <w:u w:val="single"/>
              </w:rPr>
              <w:t>8/30/2020.</w:t>
            </w:r>
          </w:p>
          <w:p w14:paraId="15814CD2" w14:textId="77777777" w:rsidR="004D2B76" w:rsidRPr="00BC6191" w:rsidRDefault="004D2B76" w:rsidP="00426832">
            <w:pPr>
              <w:tabs>
                <w:tab w:val="left" w:pos="0"/>
              </w:tabs>
              <w:rPr>
                <w:rFonts w:cstheme="minorHAnsi"/>
              </w:rPr>
            </w:pPr>
          </w:p>
          <w:p w14:paraId="6D6EA5BE" w14:textId="3B91570B"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004D2B76" w:rsidRPr="00BC6191">
              <w:rPr>
                <w:rFonts w:cstheme="minorHAnsi"/>
                <w:b/>
              </w:rPr>
              <w:t xml:space="preserve">DISTRICT: </w:t>
            </w:r>
            <w:r w:rsidRPr="00BC6191">
              <w:rPr>
                <w:rFonts w:cstheme="minorHAnsi"/>
              </w:rPr>
              <w:t xml:space="preserve"> </w:t>
            </w:r>
            <w:r w:rsidRPr="00BC6191">
              <w:rPr>
                <w:rFonts w:cstheme="minorHAnsi"/>
                <w:b/>
                <w:u w:val="single"/>
              </w:rPr>
              <w:t>30 days prior to fall screening</w:t>
            </w:r>
            <w:r w:rsidRPr="00BC6191">
              <w:rPr>
                <w:rFonts w:cstheme="minorHAnsi"/>
              </w:rPr>
              <w:t>, the SRSS- IE is populated with student identification numbers and names for each screening teacher (MS and HS – screening period teacher – screening periods are determined at the district or school level. Considerations – what period are all students at school and attending a course; keep the period consistent over time for comparisons).</w:t>
            </w:r>
          </w:p>
          <w:p w14:paraId="51C517EA" w14:textId="77777777" w:rsidR="004D2B76" w:rsidRPr="00BC6191" w:rsidRDefault="004D2B76" w:rsidP="00426832">
            <w:pPr>
              <w:rPr>
                <w:rFonts w:cstheme="minorHAnsi"/>
              </w:rPr>
            </w:pPr>
          </w:p>
          <w:p w14:paraId="48D94F40" w14:textId="7FE6D82E"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004D2B76" w:rsidRPr="00BC6191">
              <w:rPr>
                <w:rFonts w:cstheme="minorHAnsi"/>
                <w:b/>
              </w:rPr>
              <w:t xml:space="preserve">DISTRICT: </w:t>
            </w:r>
            <w:r w:rsidRPr="00BC6191">
              <w:rPr>
                <w:rFonts w:cstheme="minorHAnsi"/>
              </w:rPr>
              <w:t xml:space="preserve"> Prepared screeners are placed in secure fold</w:t>
            </w:r>
            <w:r w:rsidR="004D2B76" w:rsidRPr="00BC6191">
              <w:rPr>
                <w:rFonts w:cstheme="minorHAnsi"/>
              </w:rPr>
              <w:t>ers for teachers at each school, with folders labeled with teachers’ identification numbers.</w:t>
            </w:r>
          </w:p>
          <w:p w14:paraId="6A455D6B" w14:textId="77777777" w:rsidR="004D2B76" w:rsidRPr="00BC6191" w:rsidRDefault="004D2B76" w:rsidP="00426832">
            <w:pPr>
              <w:rPr>
                <w:rFonts w:cstheme="minorHAnsi"/>
              </w:rPr>
            </w:pPr>
          </w:p>
          <w:p w14:paraId="53C23360" w14:textId="24ABD059"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004D2B76" w:rsidRPr="00BC6191">
              <w:rPr>
                <w:rFonts w:cstheme="minorHAnsi"/>
                <w:b/>
              </w:rPr>
              <w:t xml:space="preserve">PRINCIPAL AND Ci3T Leadership Team: </w:t>
            </w:r>
            <w:r w:rsidR="004D2B76" w:rsidRPr="00BC6191">
              <w:rPr>
                <w:rFonts w:cstheme="minorHAnsi"/>
              </w:rPr>
              <w:t xml:space="preserve"> Notified by district</w:t>
            </w:r>
            <w:r w:rsidRPr="00BC6191">
              <w:rPr>
                <w:rFonts w:cstheme="minorHAnsi"/>
              </w:rPr>
              <w:t xml:space="preserve"> and directed to check that all teachers’ files are prepopulated and that they have access to folders.</w:t>
            </w:r>
          </w:p>
          <w:p w14:paraId="51C22EBB" w14:textId="77777777" w:rsidR="004D2B76" w:rsidRPr="00BC6191" w:rsidRDefault="004D2B76" w:rsidP="00426832">
            <w:pPr>
              <w:rPr>
                <w:rFonts w:cstheme="minorHAnsi"/>
              </w:rPr>
            </w:pPr>
          </w:p>
          <w:p w14:paraId="5C39BDA5" w14:textId="3D7F67F9" w:rsidR="00426832" w:rsidRPr="00BC6191" w:rsidRDefault="00426832" w:rsidP="00426832">
            <w:pPr>
              <w:rPr>
                <w:rFonts w:cstheme="minorHAnsi"/>
              </w:rPr>
            </w:pPr>
            <w:r w:rsidRPr="00BC6191">
              <w:rPr>
                <w:rFonts w:cstheme="minorHAnsi"/>
              </w:rPr>
              <w:lastRenderedPageBreak/>
              <w:sym w:font="Symbol" w:char="F0FF"/>
            </w:r>
            <w:r w:rsidRPr="00BC6191">
              <w:rPr>
                <w:rFonts w:cstheme="minorHAnsi"/>
              </w:rPr>
              <w:t xml:space="preserve"> </w:t>
            </w:r>
            <w:r w:rsidR="004D2B76" w:rsidRPr="00BC6191">
              <w:rPr>
                <w:rFonts w:cstheme="minorHAnsi"/>
                <w:b/>
              </w:rPr>
              <w:t xml:space="preserve">DISTRICT: </w:t>
            </w:r>
            <w:r w:rsidRPr="00BC6191">
              <w:rPr>
                <w:rFonts w:cstheme="minorHAnsi"/>
                <w:b/>
                <w:u w:val="single"/>
              </w:rPr>
              <w:t>Student demographic data</w:t>
            </w:r>
            <w:r w:rsidRPr="00BC6191">
              <w:rPr>
                <w:rFonts w:cstheme="minorHAnsi"/>
              </w:rPr>
              <w:t xml:space="preserve"> are prepared at the same time the SRSS-IE is populated (so that the same students’ data are captured); </w:t>
            </w:r>
            <w:r w:rsidR="0028005B">
              <w:rPr>
                <w:rFonts w:cstheme="minorHAnsi"/>
              </w:rPr>
              <w:t xml:space="preserve">for making efficient decisions based on subgroups of students or if </w:t>
            </w:r>
            <w:r w:rsidRPr="00BC6191">
              <w:rPr>
                <w:rFonts w:cstheme="minorHAnsi"/>
              </w:rPr>
              <w:t>data sharing for analyses.</w:t>
            </w:r>
          </w:p>
          <w:p w14:paraId="374DD8CA" w14:textId="77777777" w:rsidR="004D2B76" w:rsidRPr="00BC6191" w:rsidRDefault="004D2B76" w:rsidP="00426832">
            <w:pPr>
              <w:rPr>
                <w:rFonts w:cstheme="minorHAnsi"/>
              </w:rPr>
            </w:pPr>
          </w:p>
          <w:p w14:paraId="2E2D3FA1" w14:textId="7414D76B" w:rsidR="00426832" w:rsidRPr="00BC6191" w:rsidRDefault="00426832" w:rsidP="00426832">
            <w:pPr>
              <w:rPr>
                <w:rFonts w:cstheme="minorHAnsi"/>
              </w:rPr>
            </w:pPr>
            <w:r w:rsidRPr="00BC6191">
              <w:rPr>
                <w:rFonts w:cstheme="minorHAnsi"/>
                <w:b/>
              </w:rPr>
              <w:sym w:font="Symbol" w:char="F0FF"/>
            </w:r>
            <w:r w:rsidR="004D2B76" w:rsidRPr="00BC6191">
              <w:rPr>
                <w:rFonts w:cstheme="minorHAnsi"/>
                <w:b/>
              </w:rPr>
              <w:t xml:space="preserve"> </w:t>
            </w:r>
            <w:r w:rsidRPr="00BC6191">
              <w:rPr>
                <w:rFonts w:cstheme="minorHAnsi"/>
                <w:b/>
              </w:rPr>
              <w:t>TEACHERS</w:t>
            </w:r>
            <w:r w:rsidR="004D2B76" w:rsidRPr="00BC6191">
              <w:rPr>
                <w:rFonts w:cstheme="minorHAnsi"/>
                <w:b/>
              </w:rPr>
              <w:t>:</w:t>
            </w:r>
            <w:r w:rsidRPr="00BC6191">
              <w:rPr>
                <w:rFonts w:cstheme="minorHAnsi"/>
              </w:rPr>
              <w:t xml:space="preserve"> Teachers log in, screen, and save</w:t>
            </w:r>
            <w:r w:rsidR="004D2B76" w:rsidRPr="00BC6191">
              <w:rPr>
                <w:rFonts w:cstheme="minorHAnsi"/>
              </w:rPr>
              <w:t xml:space="preserve"> during a regularly scheduled meeting (fall, winter, and spring)</w:t>
            </w:r>
          </w:p>
          <w:p w14:paraId="7BB4257A" w14:textId="77777777" w:rsidR="004D2B76" w:rsidRPr="00BC6191" w:rsidRDefault="004D2B76" w:rsidP="00426832">
            <w:pPr>
              <w:rPr>
                <w:rFonts w:cstheme="minorHAnsi"/>
                <w:b/>
              </w:rPr>
            </w:pPr>
          </w:p>
          <w:p w14:paraId="18EED16B" w14:textId="6483B607" w:rsidR="00426832" w:rsidRPr="00BC6191" w:rsidRDefault="00426832" w:rsidP="00426832">
            <w:pPr>
              <w:rPr>
                <w:rFonts w:cstheme="minorHAnsi"/>
                <w:b/>
              </w:rPr>
            </w:pPr>
            <w:r w:rsidRPr="00BC6191">
              <w:rPr>
                <w:rFonts w:cstheme="minorHAnsi"/>
                <w:b/>
              </w:rPr>
              <w:sym w:font="Symbol" w:char="F0FF"/>
            </w:r>
            <w:r w:rsidRPr="00BC6191">
              <w:rPr>
                <w:rFonts w:cstheme="minorHAnsi"/>
                <w:b/>
              </w:rPr>
              <w:t xml:space="preserve"> </w:t>
            </w:r>
            <w:r w:rsidR="004D2B76" w:rsidRPr="00BC6191">
              <w:rPr>
                <w:rFonts w:cstheme="minorHAnsi"/>
                <w:b/>
              </w:rPr>
              <w:t xml:space="preserve">PRINCIPAL AND Ci3T Leadership Team: </w:t>
            </w:r>
            <w:r w:rsidR="004D2B76" w:rsidRPr="00BC6191">
              <w:rPr>
                <w:rFonts w:cstheme="minorHAnsi"/>
              </w:rPr>
              <w:t>R</w:t>
            </w:r>
            <w:r w:rsidRPr="00BC6191">
              <w:rPr>
                <w:rFonts w:cstheme="minorHAnsi"/>
              </w:rPr>
              <w:t>eview data prior to the close of the window to ensure all teachers have completed screeners. Prompt anyone who has incomplete information to ensure all students enrolled for 30 days or more are screened.</w:t>
            </w:r>
            <w:r w:rsidRPr="00BC6191">
              <w:rPr>
                <w:rFonts w:cstheme="minorHAnsi"/>
                <w:b/>
              </w:rPr>
              <w:t xml:space="preserve"> </w:t>
            </w:r>
          </w:p>
          <w:p w14:paraId="2BEB0F19" w14:textId="1F095C51" w:rsidR="004D2B76" w:rsidRPr="00BC6191" w:rsidRDefault="004D2B76" w:rsidP="00426832">
            <w:pPr>
              <w:rPr>
                <w:rFonts w:cstheme="minorHAnsi"/>
                <w:b/>
              </w:rPr>
            </w:pPr>
          </w:p>
          <w:p w14:paraId="3AD71899" w14:textId="71C86D7B" w:rsidR="004D2B76" w:rsidRPr="00BC6191" w:rsidRDefault="004D2B76" w:rsidP="004D2B76">
            <w:pPr>
              <w:rPr>
                <w:rFonts w:cstheme="minorHAnsi"/>
                <w:b/>
              </w:rPr>
            </w:pPr>
            <w:r w:rsidRPr="00BC6191">
              <w:rPr>
                <w:rFonts w:cstheme="minorHAnsi"/>
                <w:b/>
              </w:rPr>
              <w:sym w:font="Symbol" w:char="F0FF"/>
            </w:r>
            <w:r w:rsidRPr="00BC6191">
              <w:rPr>
                <w:rFonts w:cstheme="minorHAnsi"/>
                <w:b/>
              </w:rPr>
              <w:t xml:space="preserve"> DISTRICT: </w:t>
            </w:r>
            <w:r w:rsidRPr="00BC6191">
              <w:rPr>
                <w:rFonts w:cstheme="minorHAnsi"/>
              </w:rPr>
              <w:t>Review data 48 hours prior to the close of the window to ensure all teachers have completed screeners. Prompt principals to follow up with teachers to ensure all students enrolled for 30 days or more are screened.</w:t>
            </w:r>
            <w:r w:rsidRPr="00BC6191">
              <w:rPr>
                <w:rFonts w:cstheme="minorHAnsi"/>
                <w:b/>
              </w:rPr>
              <w:t xml:space="preserve"> </w:t>
            </w:r>
          </w:p>
          <w:p w14:paraId="45276405" w14:textId="77777777" w:rsidR="004D2B76" w:rsidRPr="00BC6191" w:rsidRDefault="004D2B76" w:rsidP="00426832">
            <w:pPr>
              <w:rPr>
                <w:rFonts w:cstheme="minorHAnsi"/>
                <w:b/>
              </w:rPr>
            </w:pPr>
          </w:p>
          <w:p w14:paraId="1CE4A5C1" w14:textId="3E874A94"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004D2B76" w:rsidRPr="00BC6191">
              <w:rPr>
                <w:rFonts w:cstheme="minorHAnsi"/>
                <w:b/>
              </w:rPr>
              <w:t>DISTRICT:</w:t>
            </w:r>
            <w:r w:rsidRPr="00BC6191">
              <w:rPr>
                <w:rFonts w:cstheme="minorHAnsi"/>
              </w:rPr>
              <w:t xml:space="preserve"> Screening data are captured by the district information technology services personnel and shared with the district and building administrators in aggregated forms (e.g., district level, by school, by grade) and by individual students (according to FERPA laws and district policies).</w:t>
            </w:r>
          </w:p>
          <w:p w14:paraId="69E1AEDF" w14:textId="77777777" w:rsidR="004D2B76" w:rsidRPr="00BC6191" w:rsidRDefault="004D2B76" w:rsidP="00426832">
            <w:pPr>
              <w:rPr>
                <w:rFonts w:cstheme="minorHAnsi"/>
              </w:rPr>
            </w:pPr>
          </w:p>
          <w:p w14:paraId="0AB79337" w14:textId="5BC495D2"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004D2B76" w:rsidRPr="00BC6191">
              <w:rPr>
                <w:rFonts w:cstheme="minorHAnsi"/>
                <w:b/>
              </w:rPr>
              <w:t>DISTRICT:</w:t>
            </w:r>
            <w:r w:rsidRPr="00BC6191">
              <w:rPr>
                <w:rFonts w:cstheme="minorHAnsi"/>
              </w:rPr>
              <w:t xml:space="preserve"> Reports are prepared by district for each school site. Graphs of the number of students rated in the low, moderate, or </w:t>
            </w:r>
            <w:r w:rsidR="009F647D" w:rsidRPr="00BC6191">
              <w:rPr>
                <w:rFonts w:cstheme="minorHAnsi"/>
              </w:rPr>
              <w:t>high-risk</w:t>
            </w:r>
            <w:r w:rsidRPr="00BC6191">
              <w:rPr>
                <w:rFonts w:cstheme="minorHAnsi"/>
              </w:rPr>
              <w:t xml:space="preserve"> categories (total school and by grade level) are populated within </w:t>
            </w:r>
            <w:r w:rsidRPr="00102E32">
              <w:rPr>
                <w:rFonts w:cstheme="minorHAnsi"/>
                <w:color w:val="5B9BD5" w:themeColor="accent5"/>
              </w:rPr>
              <w:t xml:space="preserve">___ </w:t>
            </w:r>
            <w:r w:rsidRPr="00BC6191">
              <w:rPr>
                <w:rFonts w:cstheme="minorHAnsi"/>
              </w:rPr>
              <w:t xml:space="preserve">(e.g., </w:t>
            </w:r>
            <w:r w:rsidR="00102E32">
              <w:rPr>
                <w:rFonts w:cstheme="minorHAnsi"/>
              </w:rPr>
              <w:t>5-</w:t>
            </w:r>
            <w:r w:rsidR="00390965" w:rsidRPr="00BC6191">
              <w:rPr>
                <w:rFonts w:cstheme="minorHAnsi"/>
              </w:rPr>
              <w:t>7</w:t>
            </w:r>
            <w:r w:rsidRPr="00BC6191">
              <w:rPr>
                <w:rFonts w:cstheme="minorHAnsi"/>
              </w:rPr>
              <w:t>) days of screening.</w:t>
            </w:r>
          </w:p>
          <w:p w14:paraId="2535ED35" w14:textId="77777777" w:rsidR="004D2B76" w:rsidRPr="00BC6191" w:rsidRDefault="004D2B76" w:rsidP="00426832">
            <w:pPr>
              <w:rPr>
                <w:rFonts w:cstheme="minorHAnsi"/>
              </w:rPr>
            </w:pPr>
          </w:p>
          <w:p w14:paraId="3F975E00" w14:textId="6E05CABF"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00390965" w:rsidRPr="00BC6191">
              <w:rPr>
                <w:rFonts w:cstheme="minorHAnsi"/>
                <w:b/>
              </w:rPr>
              <w:t>DISTRICT:</w:t>
            </w:r>
            <w:r w:rsidRPr="00BC6191">
              <w:rPr>
                <w:rFonts w:cstheme="minorHAnsi"/>
              </w:rPr>
              <w:t xml:space="preserve"> Student demographic and screening data prepared for review approximately </w:t>
            </w:r>
            <w:r w:rsidR="00390965" w:rsidRPr="00BC6191">
              <w:rPr>
                <w:rFonts w:cstheme="minorHAnsi"/>
              </w:rPr>
              <w:t xml:space="preserve">7 </w:t>
            </w:r>
            <w:r w:rsidRPr="00BC6191">
              <w:rPr>
                <w:rFonts w:cstheme="minorHAnsi"/>
              </w:rPr>
              <w:t>days following after the screening window closes.</w:t>
            </w:r>
          </w:p>
          <w:p w14:paraId="34D4842A" w14:textId="77777777" w:rsidR="004D2B76" w:rsidRPr="00BC6191" w:rsidRDefault="004D2B76" w:rsidP="00426832">
            <w:pPr>
              <w:rPr>
                <w:rFonts w:cstheme="minorHAnsi"/>
              </w:rPr>
            </w:pPr>
          </w:p>
          <w:p w14:paraId="2CFE089B" w14:textId="0E4AB758"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Pr="00BC6191">
              <w:rPr>
                <w:rFonts w:cstheme="minorHAnsi"/>
                <w:b/>
              </w:rPr>
              <w:t>Ci3T Leadership Team</w:t>
            </w:r>
            <w:r w:rsidR="00390965" w:rsidRPr="00BC6191">
              <w:rPr>
                <w:rFonts w:cstheme="minorHAnsi"/>
                <w:b/>
              </w:rPr>
              <w:t>:</w:t>
            </w:r>
            <w:r w:rsidRPr="00BC6191">
              <w:rPr>
                <w:rFonts w:cstheme="minorHAnsi"/>
              </w:rPr>
              <w:t xml:space="preserve"> Reports are reviewed by school Ci3T Leadership Teams and then shared with faculty and staff in aggregate form (e.g., see sample graphs and tables). Refer to district guidelines for when to share individual student data (reminder: total subscale scores [not item level data] are used for decision-making purposes). </w:t>
            </w:r>
          </w:p>
          <w:p w14:paraId="348D8EF9" w14:textId="77777777" w:rsidR="00390965" w:rsidRPr="00BC6191" w:rsidRDefault="00390965" w:rsidP="00426832">
            <w:pPr>
              <w:rPr>
                <w:rFonts w:cstheme="minorHAnsi"/>
              </w:rPr>
            </w:pPr>
          </w:p>
          <w:p w14:paraId="289CFDA6" w14:textId="08A9A79B"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00390965" w:rsidRPr="00BC6191">
              <w:rPr>
                <w:rFonts w:cstheme="minorHAnsi"/>
                <w:b/>
              </w:rPr>
              <w:t>Ci3T Leadership Team:</w:t>
            </w:r>
            <w:r w:rsidRPr="00BC6191">
              <w:rPr>
                <w:rFonts w:cstheme="minorHAnsi"/>
              </w:rPr>
              <w:t xml:space="preserve"> </w:t>
            </w:r>
            <w:r w:rsidR="00390965" w:rsidRPr="00BC6191">
              <w:rPr>
                <w:rFonts w:cstheme="minorHAnsi"/>
              </w:rPr>
              <w:t>Collaborate with t</w:t>
            </w:r>
            <w:r w:rsidRPr="00BC6191">
              <w:rPr>
                <w:rFonts w:cstheme="minorHAnsi"/>
              </w:rPr>
              <w:t xml:space="preserve">eachers </w:t>
            </w:r>
            <w:r w:rsidR="00390965" w:rsidRPr="00BC6191">
              <w:rPr>
                <w:rFonts w:cstheme="minorHAnsi"/>
              </w:rPr>
              <w:t xml:space="preserve">to </w:t>
            </w:r>
            <w:r w:rsidRPr="00BC6191">
              <w:rPr>
                <w:rFonts w:cstheme="minorHAnsi"/>
              </w:rPr>
              <w:t>review screening data with other school data (utilize the school’s assessment schedule), focusing on Tier 1 and teacher-level strategies.</w:t>
            </w:r>
          </w:p>
          <w:p w14:paraId="76FCEAE6" w14:textId="77777777" w:rsidR="00390965" w:rsidRPr="00BC6191" w:rsidRDefault="00390965" w:rsidP="00426832">
            <w:pPr>
              <w:rPr>
                <w:rFonts w:cstheme="minorHAnsi"/>
              </w:rPr>
            </w:pPr>
          </w:p>
          <w:p w14:paraId="29BB8CE4" w14:textId="3EBB7F26" w:rsidR="00426832" w:rsidRPr="00BC6191" w:rsidRDefault="00426832" w:rsidP="00426832">
            <w:pPr>
              <w:rPr>
                <w:rFonts w:cstheme="minorHAnsi"/>
              </w:rPr>
            </w:pPr>
            <w:r w:rsidRPr="00BC6191">
              <w:rPr>
                <w:rFonts w:cstheme="minorHAnsi"/>
              </w:rPr>
              <w:sym w:font="Symbol" w:char="F0FF"/>
            </w:r>
            <w:r w:rsidRPr="00BC6191">
              <w:rPr>
                <w:rFonts w:cstheme="minorHAnsi"/>
              </w:rPr>
              <w:t xml:space="preserve"> </w:t>
            </w:r>
            <w:r w:rsidR="00390965" w:rsidRPr="00BC6191">
              <w:rPr>
                <w:rFonts w:cstheme="minorHAnsi"/>
                <w:b/>
              </w:rPr>
              <w:t xml:space="preserve">Ci3T Leadership Team: </w:t>
            </w:r>
            <w:r w:rsidR="00390965" w:rsidRPr="00BC6191">
              <w:rPr>
                <w:rFonts w:cstheme="minorHAnsi"/>
              </w:rPr>
              <w:t xml:space="preserve">Collaborate with </w:t>
            </w:r>
            <w:r w:rsidRPr="00BC6191">
              <w:rPr>
                <w:rFonts w:cstheme="minorHAnsi"/>
              </w:rPr>
              <w:t>teachers review screening data with other school data (utilize the school’s assessment schedule) to determine students in need of tiered interventions using the school’s Ci3T secondary (Tier 2) and tertiary (Tier 3) intervention grids.</w:t>
            </w:r>
          </w:p>
          <w:p w14:paraId="4B27206D" w14:textId="77777777" w:rsidR="00390965" w:rsidRPr="00BC6191" w:rsidRDefault="00390965" w:rsidP="00426832">
            <w:pPr>
              <w:ind w:right="-135"/>
              <w:rPr>
                <w:rFonts w:cstheme="minorHAnsi"/>
              </w:rPr>
            </w:pPr>
          </w:p>
          <w:p w14:paraId="6A7A3429" w14:textId="1FB47561" w:rsidR="00426832" w:rsidRPr="00E96291" w:rsidRDefault="00426832" w:rsidP="00426832">
            <w:pPr>
              <w:ind w:right="-135"/>
              <w:rPr>
                <w:rFonts w:cstheme="minorHAnsi"/>
              </w:rPr>
            </w:pPr>
            <w:r w:rsidRPr="00BC6191">
              <w:rPr>
                <w:rFonts w:cstheme="minorHAnsi"/>
              </w:rPr>
              <w:sym w:font="Symbol" w:char="F0FF"/>
            </w:r>
            <w:r w:rsidRPr="00BC6191">
              <w:rPr>
                <w:rFonts w:cstheme="minorHAnsi"/>
              </w:rPr>
              <w:t xml:space="preserve"> </w:t>
            </w:r>
            <w:r w:rsidR="00390965" w:rsidRPr="00BC6191">
              <w:rPr>
                <w:rFonts w:cstheme="minorHAnsi"/>
                <w:b/>
              </w:rPr>
              <w:t xml:space="preserve">Ci3T Leadership Team: </w:t>
            </w:r>
            <w:r w:rsidR="00390965" w:rsidRPr="00BC6191">
              <w:rPr>
                <w:rFonts w:cstheme="minorHAnsi"/>
              </w:rPr>
              <w:t>Acc</w:t>
            </w:r>
            <w:r w:rsidRPr="00BC6191">
              <w:rPr>
                <w:rFonts w:cstheme="minorHAnsi"/>
              </w:rPr>
              <w:t xml:space="preserve">ess district </w:t>
            </w:r>
            <w:r w:rsidR="0028005B">
              <w:rPr>
                <w:rFonts w:cstheme="minorHAnsi"/>
              </w:rPr>
              <w:t>or</w:t>
            </w:r>
            <w:r w:rsidR="0028005B" w:rsidRPr="00BC6191">
              <w:rPr>
                <w:rFonts w:cstheme="minorHAnsi"/>
              </w:rPr>
              <w:t xml:space="preserve"> </w:t>
            </w:r>
            <w:r w:rsidRPr="00BC6191">
              <w:rPr>
                <w:rFonts w:cstheme="minorHAnsi"/>
              </w:rPr>
              <w:t>state technical assistance supports for reviewing data and interventions</w:t>
            </w:r>
            <w:r w:rsidR="0028005B">
              <w:rPr>
                <w:rFonts w:cstheme="minorHAnsi"/>
              </w:rPr>
              <w:t>, as needed</w:t>
            </w:r>
            <w:r w:rsidRPr="00BC6191">
              <w:rPr>
                <w:rFonts w:cstheme="minorHAnsi"/>
              </w:rPr>
              <w:t>.</w:t>
            </w:r>
          </w:p>
          <w:p w14:paraId="3FEB12C6" w14:textId="2BA4C083" w:rsidR="00426832" w:rsidRPr="00E96291" w:rsidRDefault="00426832" w:rsidP="00426832">
            <w:pPr>
              <w:ind w:right="-135"/>
              <w:rPr>
                <w:rFonts w:cstheme="minorHAnsi"/>
              </w:rPr>
            </w:pPr>
          </w:p>
        </w:tc>
      </w:tr>
    </w:tbl>
    <w:p w14:paraId="31EC804B" w14:textId="77777777" w:rsidR="00B93996" w:rsidRPr="00E96291" w:rsidRDefault="00B93996" w:rsidP="00BC6191">
      <w:pPr>
        <w:ind w:right="-135"/>
        <w:rPr>
          <w:rFonts w:cstheme="minorHAnsi"/>
        </w:rPr>
      </w:pPr>
    </w:p>
    <w:sectPr w:rsidR="00B93996" w:rsidRPr="00E96291" w:rsidSect="00CA275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1E530" w14:textId="77777777" w:rsidR="00DF44CB" w:rsidRDefault="00DF44CB" w:rsidP="00C54E06">
      <w:pPr>
        <w:spacing w:after="0" w:line="240" w:lineRule="auto"/>
      </w:pPr>
      <w:r>
        <w:separator/>
      </w:r>
    </w:p>
  </w:endnote>
  <w:endnote w:type="continuationSeparator" w:id="0">
    <w:p w14:paraId="3AE8C508" w14:textId="77777777" w:rsidR="00DF44CB" w:rsidRDefault="00DF44CB" w:rsidP="00C5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B78D7" w14:textId="05372B52" w:rsidR="006E30C9" w:rsidRDefault="006E30C9" w:rsidP="006721C1">
    <w:pPr>
      <w:pStyle w:val="Footer"/>
      <w:jc w:val="right"/>
    </w:pPr>
    <w:r>
      <w:t xml:space="preserve">Updated </w:t>
    </w:r>
    <w:r w:rsidR="00800868">
      <w:t xml:space="preserve">July </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CE3C8" w14:textId="77777777" w:rsidR="00DF44CB" w:rsidRDefault="00DF44CB" w:rsidP="00C54E06">
      <w:pPr>
        <w:spacing w:after="0" w:line="240" w:lineRule="auto"/>
      </w:pPr>
      <w:r>
        <w:separator/>
      </w:r>
    </w:p>
  </w:footnote>
  <w:footnote w:type="continuationSeparator" w:id="0">
    <w:p w14:paraId="0BBE2E64" w14:textId="77777777" w:rsidR="00DF44CB" w:rsidRDefault="00DF44CB" w:rsidP="00C5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556023"/>
      <w:docPartObj>
        <w:docPartGallery w:val="Page Numbers (Top of Page)"/>
        <w:docPartUnique/>
      </w:docPartObj>
    </w:sdtPr>
    <w:sdtEndPr>
      <w:rPr>
        <w:noProof/>
      </w:rPr>
    </w:sdtEndPr>
    <w:sdtContent>
      <w:p w14:paraId="39419453" w14:textId="554F68BF" w:rsidR="006721C1" w:rsidRDefault="00435FF5">
        <w:pPr>
          <w:pStyle w:val="Header"/>
          <w:jc w:val="right"/>
          <w:rPr>
            <w:noProof/>
          </w:rPr>
        </w:pPr>
        <w:r>
          <w:rPr>
            <w:noProof/>
          </w:rPr>
          <w:drawing>
            <wp:anchor distT="0" distB="0" distL="114300" distR="114300" simplePos="0" relativeHeight="251659264" behindDoc="0" locked="0" layoutInCell="1" allowOverlap="1" wp14:anchorId="6D4BB8CC" wp14:editId="2093D80E">
              <wp:simplePos x="0" y="0"/>
              <wp:positionH relativeFrom="column">
                <wp:posOffset>0</wp:posOffset>
              </wp:positionH>
              <wp:positionV relativeFrom="paragraph">
                <wp:posOffset>-119380</wp:posOffset>
              </wp:positionV>
              <wp:extent cx="570865" cy="429260"/>
              <wp:effectExtent l="0" t="0" r="63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38CB">
          <w:fldChar w:fldCharType="begin"/>
        </w:r>
        <w:r w:rsidR="006438CB">
          <w:instrText xml:space="preserve"> PAGE   \* MERGEFORMAT </w:instrText>
        </w:r>
        <w:r w:rsidR="006438CB">
          <w:fldChar w:fldCharType="separate"/>
        </w:r>
        <w:r w:rsidR="008C7F20">
          <w:rPr>
            <w:noProof/>
          </w:rPr>
          <w:t>4</w:t>
        </w:r>
        <w:r w:rsidR="006438CB">
          <w:rPr>
            <w:noProof/>
          </w:rPr>
          <w:fldChar w:fldCharType="end"/>
        </w:r>
      </w:p>
      <w:p w14:paraId="3622112A" w14:textId="6DB5F48C" w:rsidR="006438CB" w:rsidRDefault="006721C1" w:rsidP="006721C1">
        <w:pPr>
          <w:pStyle w:val="Header"/>
          <w:jc w:val="right"/>
        </w:pPr>
        <w:r>
          <w:t>SRSS-IE Screening Protocol</w:t>
        </w:r>
        <w:r w:rsidR="00150E8B">
          <w:t>: Setting up Screening</w:t>
        </w:r>
      </w:p>
    </w:sdtContent>
  </w:sdt>
  <w:p w14:paraId="3EBE7EF2" w14:textId="77777777" w:rsidR="006438CB" w:rsidRDefault="00643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701F0"/>
    <w:multiLevelType w:val="hybridMultilevel"/>
    <w:tmpl w:val="B69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1654A"/>
    <w:multiLevelType w:val="hybridMultilevel"/>
    <w:tmpl w:val="9C862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522AA5"/>
    <w:multiLevelType w:val="hybridMultilevel"/>
    <w:tmpl w:val="E26AB0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A2913"/>
    <w:multiLevelType w:val="hybridMultilevel"/>
    <w:tmpl w:val="E43C8B0C"/>
    <w:lvl w:ilvl="0" w:tplc="DFCE914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867AD"/>
    <w:multiLevelType w:val="hybridMultilevel"/>
    <w:tmpl w:val="3E4671F4"/>
    <w:lvl w:ilvl="0" w:tplc="AE661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3D66B0"/>
    <w:multiLevelType w:val="hybridMultilevel"/>
    <w:tmpl w:val="7810A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8C02F5A"/>
    <w:multiLevelType w:val="hybridMultilevel"/>
    <w:tmpl w:val="7B4C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1E"/>
    <w:rsid w:val="00000C1F"/>
    <w:rsid w:val="0001606E"/>
    <w:rsid w:val="00032EED"/>
    <w:rsid w:val="00055EBD"/>
    <w:rsid w:val="00081FA9"/>
    <w:rsid w:val="000A7335"/>
    <w:rsid w:val="000B1D94"/>
    <w:rsid w:val="000B3EDF"/>
    <w:rsid w:val="000E5CD9"/>
    <w:rsid w:val="000F777B"/>
    <w:rsid w:val="00102E32"/>
    <w:rsid w:val="00114947"/>
    <w:rsid w:val="00150E8B"/>
    <w:rsid w:val="00156FA3"/>
    <w:rsid w:val="00190D6E"/>
    <w:rsid w:val="001A1791"/>
    <w:rsid w:val="001A4EBC"/>
    <w:rsid w:val="001B60E9"/>
    <w:rsid w:val="001C311A"/>
    <w:rsid w:val="001C39D4"/>
    <w:rsid w:val="001D14EB"/>
    <w:rsid w:val="001E1E96"/>
    <w:rsid w:val="001F104C"/>
    <w:rsid w:val="001F17E8"/>
    <w:rsid w:val="00222332"/>
    <w:rsid w:val="00224A05"/>
    <w:rsid w:val="00231D9D"/>
    <w:rsid w:val="002365F6"/>
    <w:rsid w:val="00240BAC"/>
    <w:rsid w:val="0024344A"/>
    <w:rsid w:val="002459E1"/>
    <w:rsid w:val="00254AED"/>
    <w:rsid w:val="002571E7"/>
    <w:rsid w:val="0028005B"/>
    <w:rsid w:val="002B5F10"/>
    <w:rsid w:val="002B7310"/>
    <w:rsid w:val="002C5EEE"/>
    <w:rsid w:val="002D469E"/>
    <w:rsid w:val="00345482"/>
    <w:rsid w:val="00353B5F"/>
    <w:rsid w:val="00385BA4"/>
    <w:rsid w:val="00390965"/>
    <w:rsid w:val="003A5C0F"/>
    <w:rsid w:val="003B6F25"/>
    <w:rsid w:val="00426832"/>
    <w:rsid w:val="004318F3"/>
    <w:rsid w:val="0043464C"/>
    <w:rsid w:val="00435FF5"/>
    <w:rsid w:val="00437AC6"/>
    <w:rsid w:val="00447374"/>
    <w:rsid w:val="00454F81"/>
    <w:rsid w:val="004567CE"/>
    <w:rsid w:val="004619D4"/>
    <w:rsid w:val="004716D3"/>
    <w:rsid w:val="00473B72"/>
    <w:rsid w:val="004809E2"/>
    <w:rsid w:val="00487B27"/>
    <w:rsid w:val="00492C37"/>
    <w:rsid w:val="00495421"/>
    <w:rsid w:val="004A7912"/>
    <w:rsid w:val="004B7FBB"/>
    <w:rsid w:val="004D0B08"/>
    <w:rsid w:val="004D2B76"/>
    <w:rsid w:val="004E3BF3"/>
    <w:rsid w:val="004F23E5"/>
    <w:rsid w:val="005537E6"/>
    <w:rsid w:val="00555DF7"/>
    <w:rsid w:val="0057547F"/>
    <w:rsid w:val="00584D40"/>
    <w:rsid w:val="00596E4C"/>
    <w:rsid w:val="005A05E8"/>
    <w:rsid w:val="005A7F14"/>
    <w:rsid w:val="005B0680"/>
    <w:rsid w:val="005C40FB"/>
    <w:rsid w:val="005D3BFC"/>
    <w:rsid w:val="005E0E23"/>
    <w:rsid w:val="0060546B"/>
    <w:rsid w:val="006100FA"/>
    <w:rsid w:val="00614B39"/>
    <w:rsid w:val="00623D6E"/>
    <w:rsid w:val="006438CB"/>
    <w:rsid w:val="0064641E"/>
    <w:rsid w:val="006655AF"/>
    <w:rsid w:val="006721C1"/>
    <w:rsid w:val="00695BC3"/>
    <w:rsid w:val="006D29A8"/>
    <w:rsid w:val="006E30C9"/>
    <w:rsid w:val="006E6544"/>
    <w:rsid w:val="006F389C"/>
    <w:rsid w:val="006F418D"/>
    <w:rsid w:val="00722814"/>
    <w:rsid w:val="00731885"/>
    <w:rsid w:val="00741657"/>
    <w:rsid w:val="00746059"/>
    <w:rsid w:val="00762BA5"/>
    <w:rsid w:val="00766439"/>
    <w:rsid w:val="007B6737"/>
    <w:rsid w:val="00800868"/>
    <w:rsid w:val="0084686C"/>
    <w:rsid w:val="0087236C"/>
    <w:rsid w:val="0087723E"/>
    <w:rsid w:val="00887126"/>
    <w:rsid w:val="008A4448"/>
    <w:rsid w:val="008C7F20"/>
    <w:rsid w:val="008F2BFF"/>
    <w:rsid w:val="00907BA9"/>
    <w:rsid w:val="0094545A"/>
    <w:rsid w:val="0096160D"/>
    <w:rsid w:val="00995D5B"/>
    <w:rsid w:val="009A0006"/>
    <w:rsid w:val="009B4547"/>
    <w:rsid w:val="009C2FBA"/>
    <w:rsid w:val="009C5BB1"/>
    <w:rsid w:val="009E6DA2"/>
    <w:rsid w:val="009F5451"/>
    <w:rsid w:val="009F647D"/>
    <w:rsid w:val="00A271DD"/>
    <w:rsid w:val="00A37404"/>
    <w:rsid w:val="00A65755"/>
    <w:rsid w:val="00A65A30"/>
    <w:rsid w:val="00A80640"/>
    <w:rsid w:val="00A84C8B"/>
    <w:rsid w:val="00A93308"/>
    <w:rsid w:val="00AB0B48"/>
    <w:rsid w:val="00AB64C7"/>
    <w:rsid w:val="00AC0043"/>
    <w:rsid w:val="00AF1D21"/>
    <w:rsid w:val="00B13CD6"/>
    <w:rsid w:val="00B17177"/>
    <w:rsid w:val="00B267A5"/>
    <w:rsid w:val="00B6593C"/>
    <w:rsid w:val="00B74F76"/>
    <w:rsid w:val="00B757DE"/>
    <w:rsid w:val="00B93996"/>
    <w:rsid w:val="00B941B6"/>
    <w:rsid w:val="00BA5ADB"/>
    <w:rsid w:val="00BC6191"/>
    <w:rsid w:val="00BD5AC8"/>
    <w:rsid w:val="00BE2BDB"/>
    <w:rsid w:val="00BF2A8F"/>
    <w:rsid w:val="00C3332E"/>
    <w:rsid w:val="00C41A2B"/>
    <w:rsid w:val="00C428A1"/>
    <w:rsid w:val="00C47ED1"/>
    <w:rsid w:val="00C54E06"/>
    <w:rsid w:val="00C552A8"/>
    <w:rsid w:val="00C6643E"/>
    <w:rsid w:val="00C67D4B"/>
    <w:rsid w:val="00C727E6"/>
    <w:rsid w:val="00C92896"/>
    <w:rsid w:val="00CA13C3"/>
    <w:rsid w:val="00CA2751"/>
    <w:rsid w:val="00CB77FD"/>
    <w:rsid w:val="00CD08E9"/>
    <w:rsid w:val="00CD3E0E"/>
    <w:rsid w:val="00CD65BB"/>
    <w:rsid w:val="00CF7F27"/>
    <w:rsid w:val="00D13637"/>
    <w:rsid w:val="00D15117"/>
    <w:rsid w:val="00D260FA"/>
    <w:rsid w:val="00D67588"/>
    <w:rsid w:val="00D75C3D"/>
    <w:rsid w:val="00D76631"/>
    <w:rsid w:val="00D84106"/>
    <w:rsid w:val="00DA7D47"/>
    <w:rsid w:val="00DB2D62"/>
    <w:rsid w:val="00DD0646"/>
    <w:rsid w:val="00DD3477"/>
    <w:rsid w:val="00DD7A72"/>
    <w:rsid w:val="00DF44CB"/>
    <w:rsid w:val="00DF72B1"/>
    <w:rsid w:val="00E05BD5"/>
    <w:rsid w:val="00E14AB8"/>
    <w:rsid w:val="00E15B59"/>
    <w:rsid w:val="00E30D84"/>
    <w:rsid w:val="00E71B2B"/>
    <w:rsid w:val="00E727D6"/>
    <w:rsid w:val="00E74521"/>
    <w:rsid w:val="00E820D3"/>
    <w:rsid w:val="00E8317A"/>
    <w:rsid w:val="00E91391"/>
    <w:rsid w:val="00E96291"/>
    <w:rsid w:val="00EB6775"/>
    <w:rsid w:val="00F25D1D"/>
    <w:rsid w:val="00F34218"/>
    <w:rsid w:val="00F52D4C"/>
    <w:rsid w:val="00F97320"/>
    <w:rsid w:val="00FA0F4C"/>
    <w:rsid w:val="00FC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09938"/>
  <w15:chartTrackingRefBased/>
  <w15:docId w15:val="{3605B66D-98DB-44CA-82A2-FE7D0F06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F81"/>
  </w:style>
  <w:style w:type="paragraph" w:styleId="Heading1">
    <w:name w:val="heading 1"/>
    <w:basedOn w:val="Normal"/>
    <w:next w:val="Normal"/>
    <w:link w:val="Heading1Char"/>
    <w:uiPriority w:val="9"/>
    <w:qFormat/>
    <w:rsid w:val="0064641E"/>
    <w:pPr>
      <w:keepNext/>
      <w:keepLines/>
      <w:spacing w:before="120" w:after="12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4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4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641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4641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4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41E"/>
    <w:pPr>
      <w:ind w:left="720"/>
      <w:contextualSpacing/>
    </w:pPr>
  </w:style>
  <w:style w:type="table" w:styleId="PlainTable3">
    <w:name w:val="Plain Table 3"/>
    <w:basedOn w:val="TableNormal"/>
    <w:uiPriority w:val="43"/>
    <w:rsid w:val="001A17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17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60546B"/>
    <w:rPr>
      <w:b/>
      <w:bCs/>
    </w:rPr>
  </w:style>
  <w:style w:type="paragraph" w:styleId="Header">
    <w:name w:val="header"/>
    <w:basedOn w:val="Normal"/>
    <w:link w:val="HeaderChar"/>
    <w:uiPriority w:val="99"/>
    <w:unhideWhenUsed/>
    <w:rsid w:val="00C5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E06"/>
  </w:style>
  <w:style w:type="paragraph" w:styleId="Footer">
    <w:name w:val="footer"/>
    <w:basedOn w:val="Normal"/>
    <w:link w:val="FooterChar"/>
    <w:uiPriority w:val="99"/>
    <w:unhideWhenUsed/>
    <w:rsid w:val="00C5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E06"/>
  </w:style>
  <w:style w:type="paragraph" w:styleId="BalloonText">
    <w:name w:val="Balloon Text"/>
    <w:basedOn w:val="Normal"/>
    <w:link w:val="BalloonTextChar"/>
    <w:uiPriority w:val="99"/>
    <w:semiHidden/>
    <w:unhideWhenUsed/>
    <w:rsid w:val="00887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26"/>
    <w:rPr>
      <w:rFonts w:ascii="Segoe UI" w:hAnsi="Segoe UI" w:cs="Segoe UI"/>
      <w:sz w:val="18"/>
      <w:szCs w:val="18"/>
    </w:rPr>
  </w:style>
  <w:style w:type="character" w:styleId="CommentReference">
    <w:name w:val="annotation reference"/>
    <w:basedOn w:val="DefaultParagraphFont"/>
    <w:uiPriority w:val="99"/>
    <w:semiHidden/>
    <w:unhideWhenUsed/>
    <w:rsid w:val="00A65A30"/>
    <w:rPr>
      <w:sz w:val="16"/>
      <w:szCs w:val="16"/>
    </w:rPr>
  </w:style>
  <w:style w:type="paragraph" w:styleId="CommentText">
    <w:name w:val="annotation text"/>
    <w:basedOn w:val="Normal"/>
    <w:link w:val="CommentTextChar"/>
    <w:uiPriority w:val="99"/>
    <w:semiHidden/>
    <w:unhideWhenUsed/>
    <w:rsid w:val="00A65A30"/>
    <w:pPr>
      <w:spacing w:line="240" w:lineRule="auto"/>
    </w:pPr>
    <w:rPr>
      <w:sz w:val="20"/>
      <w:szCs w:val="20"/>
    </w:rPr>
  </w:style>
  <w:style w:type="character" w:customStyle="1" w:styleId="CommentTextChar">
    <w:name w:val="Comment Text Char"/>
    <w:basedOn w:val="DefaultParagraphFont"/>
    <w:link w:val="CommentText"/>
    <w:uiPriority w:val="99"/>
    <w:semiHidden/>
    <w:rsid w:val="00A65A30"/>
    <w:rPr>
      <w:sz w:val="20"/>
      <w:szCs w:val="20"/>
    </w:rPr>
  </w:style>
  <w:style w:type="paragraph" w:styleId="CommentSubject">
    <w:name w:val="annotation subject"/>
    <w:basedOn w:val="CommentText"/>
    <w:next w:val="CommentText"/>
    <w:link w:val="CommentSubjectChar"/>
    <w:uiPriority w:val="99"/>
    <w:semiHidden/>
    <w:unhideWhenUsed/>
    <w:rsid w:val="00A65A30"/>
    <w:rPr>
      <w:b/>
      <w:bCs/>
    </w:rPr>
  </w:style>
  <w:style w:type="character" w:customStyle="1" w:styleId="CommentSubjectChar">
    <w:name w:val="Comment Subject Char"/>
    <w:basedOn w:val="CommentTextChar"/>
    <w:link w:val="CommentSubject"/>
    <w:uiPriority w:val="99"/>
    <w:semiHidden/>
    <w:rsid w:val="00A65A30"/>
    <w:rPr>
      <w:b/>
      <w:bCs/>
      <w:sz w:val="20"/>
      <w:szCs w:val="20"/>
    </w:rPr>
  </w:style>
  <w:style w:type="character" w:styleId="Hyperlink">
    <w:name w:val="Hyperlink"/>
    <w:basedOn w:val="DefaultParagraphFont"/>
    <w:uiPriority w:val="99"/>
    <w:semiHidden/>
    <w:unhideWhenUsed/>
    <w:rsid w:val="006F389C"/>
    <w:rPr>
      <w:color w:val="0000FF"/>
      <w:u w:val="single"/>
    </w:rPr>
  </w:style>
  <w:style w:type="table" w:styleId="TableGridLight">
    <w:name w:val="Grid Table Light"/>
    <w:basedOn w:val="TableNormal"/>
    <w:uiPriority w:val="40"/>
    <w:rsid w:val="002434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resfs.home.ku.edu\GROUPS\LSI\Lane\KU%20Lane%20Research%20Projects\CI3T.org%20Website\2020%202021%20SRSS-IE%20Protocol%20Updates\ci3t.org\screen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resfs.home.ku.edu\GROUPS\LSI\Lane\KU%20Lane%20Research%20Projects\CI3T.org%20Website\2020%202021%20SRSS-IE%20Protocol%20Updates\ci3t.org\screening" TargetMode="External"/><Relationship Id="rId17" Type="http://schemas.openxmlformats.org/officeDocument/2006/relationships/hyperlink" Target="http://www.ci3t.org/screening" TargetMode="External"/><Relationship Id="rId2" Type="http://schemas.openxmlformats.org/officeDocument/2006/relationships/customXml" Target="../customXml/item2.xml"/><Relationship Id="rId16" Type="http://schemas.openxmlformats.org/officeDocument/2006/relationships/hyperlink" Target="file:///\\resfs.home.ku.edu\GROUPS\LSI\Lane\KU%20Lane%20Research%20Projects\CI3T.org%20Website\2020%202021%20SRSS-IE%20Protocol%20Updates\ci3t.org\scree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oakes\AppData\Local\Microsoft\Windows\INetCache\Content.Outlook\X26EA8R5\ci3t.org\screening" TargetMode="External"/><Relationship Id="rId5" Type="http://schemas.openxmlformats.org/officeDocument/2006/relationships/numbering" Target="numbering.xml"/><Relationship Id="rId15" Type="http://schemas.openxmlformats.org/officeDocument/2006/relationships/hyperlink" Target="file:///\\resfs.home.ku.edu\GROUPS\LSI\Lane\KU%20Lane%20Research%20Projects\CI3T.org%20Website\2020%202021%20SRSS-IE%20Protocol%20Updates\ci3t.org\screen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resfs.home.ku.edu\GROUPS\LSI\Lane\KU%20Lane%20Research%20Projects\CI3T.org%20Website\2020%202021%20SRSS-IE%20Protocol%20Updates\ci3t.org\scree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3677B5B0B0743AE3E22A6626261DC" ma:contentTypeVersion="9" ma:contentTypeDescription="Create a new document." ma:contentTypeScope="" ma:versionID="b8ae7d1ea5a631b503c6d7c969602ce7">
  <xsd:schema xmlns:xsd="http://www.w3.org/2001/XMLSchema" xmlns:xs="http://www.w3.org/2001/XMLSchema" xmlns:p="http://schemas.microsoft.com/office/2006/metadata/properties" xmlns:ns2="f117d89c-0b9e-4b5f-a216-a1782ae2e190" targetNamespace="http://schemas.microsoft.com/office/2006/metadata/properties" ma:root="true" ma:fieldsID="ad461e63a35ab78fa552cf5958188fc3" ns2:_="">
    <xsd:import namespace="f117d89c-0b9e-4b5f-a216-a1782ae2e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7d89c-0b9e-4b5f-a216-a1782ae2e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143C-0941-4A80-8752-24E490253F06}">
  <ds:schemaRefs>
    <ds:schemaRef ds:uri="http://schemas.microsoft.com/sharepoint/v3/contenttype/forms"/>
  </ds:schemaRefs>
</ds:datastoreItem>
</file>

<file path=customXml/itemProps2.xml><?xml version="1.0" encoding="utf-8"?>
<ds:datastoreItem xmlns:ds="http://schemas.openxmlformats.org/officeDocument/2006/customXml" ds:itemID="{34991590-F423-4D2F-AD6E-B341BBA5E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7d89c-0b9e-4b5f-a216-a1782ae2e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53EEC-3D83-477D-9DD3-C2FA8F6E1B77}">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f117d89c-0b9e-4b5f-a216-a1782ae2e190"/>
    <ds:schemaRef ds:uri="http://www.w3.org/XML/1998/namespace"/>
    <ds:schemaRef ds:uri="http://purl.org/dc/elements/1.1/"/>
  </ds:schemaRefs>
</ds:datastoreItem>
</file>

<file path=customXml/itemProps4.xml><?xml version="1.0" encoding="utf-8"?>
<ds:datastoreItem xmlns:ds="http://schemas.openxmlformats.org/officeDocument/2006/customXml" ds:itemID="{27C0BCF5-2C6D-482A-B278-6787BD9C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Paulvin, Karen</cp:lastModifiedBy>
  <cp:revision>2</cp:revision>
  <dcterms:created xsi:type="dcterms:W3CDTF">2021-07-16T19:39:00Z</dcterms:created>
  <dcterms:modified xsi:type="dcterms:W3CDTF">2021-07-16T19:39:00Z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0x010100AA83677B5B0B0743AE3E22A6626261DC</vt:lpwstr>
  </property>
</Properties>
</file>