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28C" w:rsidRDefault="00D7228C" w:rsidP="00D7228C">
      <w:pPr>
        <w:jc w:val="center"/>
        <w:rPr>
          <w:rFonts w:asciiTheme="majorHAnsi" w:hAnsiTheme="majorHAnsi" w:cstheme="majorHAnsi"/>
          <w:b/>
          <w:bCs/>
          <w:color w:val="000000"/>
          <w:kern w:val="24"/>
        </w:rPr>
      </w:pPr>
      <w:bookmarkStart w:id="0" w:name="_Hlk56149647"/>
      <w:bookmarkStart w:id="1" w:name="_GoBack"/>
      <w:bookmarkEnd w:id="1"/>
      <w:r w:rsidRPr="00D50DAC">
        <w:rPr>
          <w:rFonts w:asciiTheme="majorHAnsi" w:hAnsiTheme="majorHAnsi" w:cstheme="majorHAnsi"/>
          <w:b/>
          <w:bCs/>
          <w:color w:val="000000"/>
          <w:kern w:val="24"/>
        </w:rPr>
        <w:t xml:space="preserve">EXAMPLES of Strategies to </w:t>
      </w:r>
      <w:r>
        <w:rPr>
          <w:rFonts w:asciiTheme="majorHAnsi" w:hAnsiTheme="majorHAnsi" w:cstheme="majorHAnsi"/>
          <w:b/>
          <w:bCs/>
          <w:color w:val="000000"/>
          <w:kern w:val="24"/>
        </w:rPr>
        <w:t xml:space="preserve">Help Facilitators Use a </w:t>
      </w:r>
      <w:r w:rsidRPr="00D50DAC">
        <w:rPr>
          <w:rFonts w:asciiTheme="majorHAnsi" w:hAnsiTheme="majorHAnsi" w:cstheme="majorHAnsi"/>
          <w:b/>
          <w:bCs/>
          <w:color w:val="000000"/>
          <w:kern w:val="24"/>
        </w:rPr>
        <w:t xml:space="preserve">Trauma Informed </w:t>
      </w:r>
    </w:p>
    <w:p w:rsidR="00D7228C" w:rsidRPr="00D50DAC" w:rsidRDefault="00D7228C" w:rsidP="00D7228C">
      <w:pPr>
        <w:jc w:val="center"/>
        <w:rPr>
          <w:rFonts w:asciiTheme="majorHAnsi" w:hAnsiTheme="majorHAnsi" w:cstheme="majorHAnsi"/>
          <w:b/>
          <w:bCs/>
          <w:color w:val="000000"/>
          <w:kern w:val="24"/>
        </w:rPr>
      </w:pPr>
      <w:r>
        <w:rPr>
          <w:rFonts w:asciiTheme="majorHAnsi" w:hAnsiTheme="majorHAnsi" w:cstheme="majorHAnsi"/>
          <w:b/>
          <w:bCs/>
          <w:color w:val="000000"/>
          <w:kern w:val="24"/>
        </w:rPr>
        <w:t xml:space="preserve">Approach to function-Based </w:t>
      </w:r>
      <w:r w:rsidRPr="00D50DAC">
        <w:rPr>
          <w:rFonts w:asciiTheme="majorHAnsi" w:hAnsiTheme="majorHAnsi" w:cstheme="majorHAnsi"/>
          <w:b/>
          <w:bCs/>
          <w:color w:val="000000"/>
          <w:kern w:val="24"/>
        </w:rPr>
        <w:t xml:space="preserve">Assessment and Intervention Planning </w:t>
      </w:r>
    </w:p>
    <w:p w:rsidR="00D7228C" w:rsidRDefault="00D7228C" w:rsidP="00D7228C">
      <w:pPr>
        <w:rPr>
          <w:rFonts w:asciiTheme="majorHAnsi" w:hAnsiTheme="majorHAnsi" w:cstheme="majorHAnsi"/>
        </w:rPr>
      </w:pPr>
    </w:p>
    <w:p w:rsidR="007D54B8" w:rsidRPr="00D50DAC" w:rsidRDefault="00D50DAC" w:rsidP="00D7228C">
      <w:pPr>
        <w:rPr>
          <w:rFonts w:asciiTheme="majorHAnsi" w:hAnsiTheme="majorHAnsi" w:cstheme="majorHAnsi"/>
        </w:rPr>
      </w:pPr>
      <w:r>
        <w:rPr>
          <w:rFonts w:asciiTheme="majorHAnsi" w:hAnsiTheme="majorHAnsi" w:cstheme="majorHAnsi"/>
        </w:rPr>
        <w:t xml:space="preserve"> </w:t>
      </w:r>
      <w:bookmarkEnd w:id="0"/>
      <w:r w:rsidR="007D54B8" w:rsidRPr="00D50DAC">
        <w:rPr>
          <w:rFonts w:asciiTheme="majorHAnsi" w:hAnsiTheme="majorHAnsi" w:cstheme="majorHAnsi"/>
        </w:rPr>
        <w:t>It is important to remember that discussing problems or challenges a child is having can be very stressful for parents</w:t>
      </w:r>
      <w:r w:rsidR="00B42D67" w:rsidRPr="00D50DAC">
        <w:rPr>
          <w:rFonts w:asciiTheme="majorHAnsi" w:hAnsiTheme="majorHAnsi" w:cstheme="majorHAnsi"/>
        </w:rPr>
        <w:t>, the student, and staff</w:t>
      </w:r>
      <w:r w:rsidR="007D54B8" w:rsidRPr="00D50DAC">
        <w:rPr>
          <w:rFonts w:asciiTheme="majorHAnsi" w:hAnsiTheme="majorHAnsi" w:cstheme="majorHAnsi"/>
        </w:rPr>
        <w:t xml:space="preserve">.  </w:t>
      </w:r>
      <w:r w:rsidR="00B42D67" w:rsidRPr="00D50DAC">
        <w:rPr>
          <w:rFonts w:asciiTheme="majorHAnsi" w:hAnsiTheme="majorHAnsi" w:cstheme="majorHAnsi"/>
        </w:rPr>
        <w:t>To create a supportive atmosphere, a</w:t>
      </w:r>
      <w:r w:rsidR="007D54B8" w:rsidRPr="00D50DAC">
        <w:rPr>
          <w:rFonts w:asciiTheme="majorHAnsi" w:hAnsiTheme="majorHAnsi" w:cstheme="majorHAnsi"/>
        </w:rPr>
        <w:t xml:space="preserve">pply the principles of a trauma-informed approach </w:t>
      </w:r>
      <w:r w:rsidR="00D7228C">
        <w:rPr>
          <w:rFonts w:asciiTheme="majorHAnsi" w:hAnsiTheme="majorHAnsi" w:cstheme="majorHAnsi"/>
        </w:rPr>
        <w:t xml:space="preserve">through all aspects of the assessment and planning process.  </w:t>
      </w:r>
      <w:r w:rsidR="007D54B8" w:rsidRPr="00D50DAC">
        <w:rPr>
          <w:rFonts w:asciiTheme="majorHAnsi" w:hAnsiTheme="majorHAnsi" w:cstheme="majorHAnsi"/>
        </w:rPr>
        <w:t xml:space="preserve">The following provides </w:t>
      </w:r>
      <w:r w:rsidR="007D54B8" w:rsidRPr="00D50DAC">
        <w:rPr>
          <w:rFonts w:asciiTheme="majorHAnsi" w:hAnsiTheme="majorHAnsi" w:cstheme="majorHAnsi"/>
          <w:i/>
        </w:rPr>
        <w:t xml:space="preserve">examples </w:t>
      </w:r>
      <w:r w:rsidR="007D54B8" w:rsidRPr="00D50DAC">
        <w:rPr>
          <w:rFonts w:asciiTheme="majorHAnsi" w:hAnsiTheme="majorHAnsi" w:cstheme="majorHAnsi"/>
        </w:rPr>
        <w:t xml:space="preserve">of strategies that you can use to make the process as collaborative and supportive as possible.  </w:t>
      </w:r>
    </w:p>
    <w:p w:rsidR="007D54B8" w:rsidRPr="00D50DAC" w:rsidRDefault="007D54B8" w:rsidP="007D54B8">
      <w:pPr>
        <w:pStyle w:val="ListParagraph"/>
        <w:rPr>
          <w:rFonts w:asciiTheme="majorHAnsi" w:hAnsiTheme="majorHAnsi" w:cstheme="majorHAnsi"/>
        </w:rPr>
      </w:pPr>
    </w:p>
    <w:p w:rsidR="007D54B8" w:rsidRPr="00D50DAC" w:rsidRDefault="007D54B8" w:rsidP="007D54B8">
      <w:pPr>
        <w:rPr>
          <w:rFonts w:asciiTheme="majorHAnsi" w:hAnsiTheme="majorHAnsi" w:cstheme="majorHAnsi"/>
        </w:rPr>
      </w:pPr>
      <w:r w:rsidRPr="00D50DAC">
        <w:rPr>
          <w:rFonts w:asciiTheme="majorHAnsi" w:hAnsiTheme="majorHAnsi" w:cstheme="majorHAnsi"/>
        </w:rPr>
        <w:t>Learn more about trauma informed practices at:</w:t>
      </w:r>
    </w:p>
    <w:p w:rsidR="007D54B8" w:rsidRPr="00D50DAC" w:rsidRDefault="00D40EFB" w:rsidP="007D54B8">
      <w:pPr>
        <w:numPr>
          <w:ilvl w:val="0"/>
          <w:numId w:val="33"/>
        </w:numPr>
        <w:rPr>
          <w:rFonts w:asciiTheme="majorHAnsi" w:hAnsiTheme="majorHAnsi" w:cstheme="majorHAnsi"/>
        </w:rPr>
      </w:pPr>
      <w:hyperlink r:id="rId7" w:history="1">
        <w:r w:rsidR="007D54B8" w:rsidRPr="00D50DAC">
          <w:rPr>
            <w:rStyle w:val="Hyperlink"/>
            <w:rFonts w:asciiTheme="majorHAnsi" w:hAnsiTheme="majorHAnsi" w:cstheme="majorHAnsi"/>
          </w:rPr>
          <w:t>National Child Traumatic Stress Network</w:t>
        </w:r>
      </w:hyperlink>
    </w:p>
    <w:p w:rsidR="007D54B8" w:rsidRPr="00D50DAC" w:rsidRDefault="00D40EFB" w:rsidP="007D54B8">
      <w:pPr>
        <w:numPr>
          <w:ilvl w:val="1"/>
          <w:numId w:val="33"/>
        </w:numPr>
        <w:rPr>
          <w:rFonts w:asciiTheme="majorHAnsi" w:hAnsiTheme="majorHAnsi" w:cstheme="majorHAnsi"/>
        </w:rPr>
      </w:pPr>
      <w:hyperlink r:id="rId8" w:history="1">
        <w:r w:rsidR="007D54B8" w:rsidRPr="00D50DAC">
          <w:rPr>
            <w:rStyle w:val="Hyperlink"/>
            <w:rFonts w:asciiTheme="majorHAnsi" w:hAnsiTheme="majorHAnsi" w:cstheme="majorHAnsi"/>
          </w:rPr>
          <w:t>https://www.nctsn.org/resources/child-trauma-toolkit-educators</w:t>
        </w:r>
      </w:hyperlink>
    </w:p>
    <w:p w:rsidR="007D54B8" w:rsidRPr="00D50DAC" w:rsidRDefault="00D40EFB" w:rsidP="007D54B8">
      <w:pPr>
        <w:pStyle w:val="ListParagraph"/>
        <w:numPr>
          <w:ilvl w:val="0"/>
          <w:numId w:val="33"/>
        </w:numPr>
        <w:rPr>
          <w:rFonts w:asciiTheme="majorHAnsi" w:hAnsiTheme="majorHAnsi" w:cstheme="majorHAnsi"/>
        </w:rPr>
      </w:pPr>
      <w:hyperlink r:id="rId9" w:history="1">
        <w:r w:rsidR="007D54B8" w:rsidRPr="00D50DAC">
          <w:rPr>
            <w:rStyle w:val="Hyperlink"/>
            <w:rFonts w:asciiTheme="majorHAnsi" w:hAnsiTheme="majorHAnsi" w:cstheme="majorHAnsi"/>
          </w:rPr>
          <w:t xml:space="preserve">National Child Traumatic Stress Initiative (SAMHSA) </w:t>
        </w:r>
      </w:hyperlink>
      <w:r w:rsidR="007D54B8" w:rsidRPr="00D50DAC">
        <w:rPr>
          <w:rFonts w:asciiTheme="majorHAnsi" w:hAnsiTheme="majorHAnsi" w:cstheme="majorHAnsi"/>
        </w:rPr>
        <w:t xml:space="preserve"> </w:t>
      </w:r>
    </w:p>
    <w:p w:rsidR="007D54B8" w:rsidRPr="00D50DAC" w:rsidRDefault="007D54B8" w:rsidP="00D50DAC">
      <w:pPr>
        <w:rPr>
          <w:rFonts w:asciiTheme="majorHAnsi" w:hAnsiTheme="majorHAnsi" w:cstheme="majorHAnsi"/>
        </w:rPr>
      </w:pPr>
    </w:p>
    <w:p w:rsidR="00D50DAC" w:rsidRPr="00D50DAC" w:rsidRDefault="00D50DAC" w:rsidP="00D50DAC">
      <w:pPr>
        <w:rPr>
          <w:rFonts w:asciiTheme="majorHAnsi" w:hAnsiTheme="majorHAnsi" w:cstheme="majorHAnsi"/>
        </w:rPr>
      </w:pPr>
    </w:p>
    <w:p w:rsidR="00D50DAC" w:rsidRPr="00D50DAC" w:rsidRDefault="00D50DAC" w:rsidP="00D50DAC">
      <w:pPr>
        <w:rPr>
          <w:rFonts w:asciiTheme="majorHAnsi" w:hAnsiTheme="majorHAnsi" w:cstheme="majorHAnsi"/>
          <w:color w:val="000000" w:themeColor="text1"/>
          <w:kern w:val="24"/>
        </w:rPr>
      </w:pPr>
    </w:p>
    <w:p w:rsidR="00D50DAC" w:rsidRPr="00D50DAC" w:rsidRDefault="00D50DAC" w:rsidP="00D50DAC">
      <w:pPr>
        <w:rPr>
          <w:rFonts w:asciiTheme="majorHAnsi" w:hAnsiTheme="majorHAnsi" w:cstheme="majorHAnsi"/>
          <w:b/>
          <w:color w:val="000000" w:themeColor="text1"/>
          <w:kern w:val="24"/>
          <w:u w:val="single"/>
        </w:rPr>
      </w:pPr>
      <w:r w:rsidRPr="00D50DAC">
        <w:rPr>
          <w:rFonts w:asciiTheme="majorHAnsi" w:hAnsiTheme="majorHAnsi" w:cstheme="majorHAnsi"/>
          <w:b/>
          <w:color w:val="000000" w:themeColor="text1"/>
          <w:kern w:val="24"/>
          <w:u w:val="single"/>
        </w:rPr>
        <w:t>Examples of Strategies to Create a Safe Experience</w:t>
      </w:r>
    </w:p>
    <w:p w:rsidR="00D7228C" w:rsidRDefault="00D7228C" w:rsidP="00D50DAC">
      <w:pPr>
        <w:numPr>
          <w:ilvl w:val="0"/>
          <w:numId w:val="25"/>
        </w:numPr>
        <w:spacing w:after="160" w:line="259" w:lineRule="auto"/>
        <w:contextualSpacing/>
        <w:rPr>
          <w:rFonts w:asciiTheme="majorHAnsi" w:eastAsiaTheme="minorHAnsi" w:hAnsiTheme="majorHAnsi" w:cstheme="majorHAnsi"/>
        </w:rPr>
      </w:pPr>
      <w:r>
        <w:rPr>
          <w:rFonts w:asciiTheme="majorHAnsi" w:eastAsiaTheme="minorHAnsi" w:hAnsiTheme="majorHAnsi" w:cstheme="majorHAnsi"/>
        </w:rPr>
        <w:t>Use objective and neutral language when discussion</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Explain how the information from the interview will be used in the information gathering process.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Share an (fictious) example of a behavior intervention plan so that the parent can see an example of the end result.</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Be sensitive to the possible influence of a power imbalance between school personnel and the parent/caregiver.  The parent/caregiver should be confident that responding to interview questions will not negatively influence the education their child receives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Begin discussions by discussing the student’s strengths, positive qualities, and gifts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Explain how the information assessments, interviews, discussions will be used to figure out strategies to help student.</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 xml:space="preserve">Stay alert for signs of stress and make </w:t>
      </w:r>
      <w:proofErr w:type="gramStart"/>
      <w:r w:rsidRPr="00D50DAC">
        <w:rPr>
          <w:rFonts w:asciiTheme="majorHAnsi" w:eastAsiaTheme="minorHAnsi" w:hAnsiTheme="majorHAnsi" w:cstheme="majorHAnsi"/>
        </w:rPr>
        <w:t>adjustments based</w:t>
      </w:r>
      <w:proofErr w:type="gramEnd"/>
      <w:r w:rsidRPr="00D50DAC">
        <w:rPr>
          <w:rFonts w:asciiTheme="majorHAnsi" w:eastAsiaTheme="minorHAnsi" w:hAnsiTheme="majorHAnsi" w:cstheme="majorHAnsi"/>
        </w:rPr>
        <w:t xml:space="preserve"> needs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Ask the parent what they need to feel comfortable with the process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Ask the student’s teachers and parents for suggestions / strategies to help the student feel comfortable during discussions (e.g., during an interview to gather information)</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Follow-up with the student after meetings, interviews, discussions (check that they are okay, see if they have anything else they thought about afterwards)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Build rapport first.  Help the student, parent/caregiver and staff feel comfortable before sensitive discussions</w:t>
      </w:r>
    </w:p>
    <w:p w:rsidR="00D50DAC" w:rsidRPr="00D50DAC" w:rsidRDefault="00D50DAC" w:rsidP="00D50DAC">
      <w:pPr>
        <w:numPr>
          <w:ilvl w:val="0"/>
          <w:numId w:val="25"/>
        </w:numPr>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When talking with the student, reassure them that they are not in trouble.  That the discussion is an opportunity to listen to their point of view.</w:t>
      </w:r>
    </w:p>
    <w:p w:rsidR="00D50DAC" w:rsidRPr="00D50DAC" w:rsidRDefault="00D50DAC" w:rsidP="00D50DAC">
      <w:pPr>
        <w:ind w:left="29"/>
        <w:rPr>
          <w:rFonts w:asciiTheme="majorHAnsi" w:hAnsiTheme="majorHAnsi" w:cstheme="majorHAnsi"/>
        </w:rPr>
      </w:pPr>
    </w:p>
    <w:p w:rsidR="00D50DAC" w:rsidRPr="00D50DAC" w:rsidRDefault="00D50DAC" w:rsidP="00D50DAC">
      <w:pPr>
        <w:rPr>
          <w:rFonts w:asciiTheme="majorHAnsi" w:hAnsiTheme="majorHAnsi" w:cstheme="majorHAnsi"/>
          <w:b/>
          <w:u w:val="single"/>
        </w:rPr>
      </w:pPr>
      <w:r w:rsidRPr="00D50DAC">
        <w:rPr>
          <w:rFonts w:asciiTheme="majorHAnsi" w:hAnsiTheme="majorHAnsi" w:cstheme="majorHAnsi"/>
          <w:b/>
          <w:u w:val="single"/>
        </w:rPr>
        <w:t>Examples of Strategies to Make the Process Transparent</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lastRenderedPageBreak/>
        <w:t>Start meetings with a review of what process steps have been implemented thus far and what is happening next</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Share/send information and materials ahead of scheduled meetings.  For example, when interviewing a parent, provide the interview questions ahead of the scheduled interview</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Reassure parents that the outcome of the process is to arrive at supports and strategies to help their child going forward.</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Clarify with the parent/caregiver and student what information they prefer remain private within the discussion, when and why you break confidentiality, and what information is okay to share with other team members.</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 xml:space="preserve">Have a pre-meeting with the student to describe the interview, share the questions, and to ask them what they will need to feel comfortable during the discussion.  </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Clarify with the student what information they prefer remain private within the discussion and what information is okay to share with other team members.  Also clarify when and why you would break confidentiality.</w:t>
      </w:r>
    </w:p>
    <w:p w:rsidR="00D50DAC" w:rsidRPr="00D50DAC" w:rsidRDefault="00D50DAC" w:rsidP="00D50DAC">
      <w:pPr>
        <w:numPr>
          <w:ilvl w:val="0"/>
          <w:numId w:val="25"/>
        </w:numPr>
        <w:tabs>
          <w:tab w:val="num" w:pos="720"/>
        </w:tabs>
        <w:spacing w:after="160" w:line="259" w:lineRule="auto"/>
        <w:contextualSpacing/>
        <w:rPr>
          <w:rFonts w:asciiTheme="majorHAnsi" w:eastAsiaTheme="minorHAnsi" w:hAnsiTheme="majorHAnsi" w:cstheme="majorHAnsi"/>
        </w:rPr>
      </w:pPr>
      <w:r w:rsidRPr="00D50DAC">
        <w:rPr>
          <w:rFonts w:asciiTheme="majorHAnsi" w:eastAsiaTheme="minorHAnsi" w:hAnsiTheme="majorHAnsi" w:cstheme="majorHAnsi"/>
        </w:rPr>
        <w:t>Share an (fictious) example of a behavior intervention plan so that the parent can see an example of the end result</w:t>
      </w:r>
    </w:p>
    <w:p w:rsidR="00D50DAC" w:rsidRPr="00D50DAC" w:rsidRDefault="00D50DAC" w:rsidP="00D50DAC">
      <w:pPr>
        <w:ind w:left="29"/>
        <w:rPr>
          <w:rFonts w:asciiTheme="majorHAnsi" w:hAnsiTheme="majorHAnsi" w:cstheme="majorHAnsi"/>
        </w:rPr>
      </w:pPr>
    </w:p>
    <w:p w:rsidR="00D50DAC" w:rsidRPr="00D50DAC" w:rsidRDefault="00D50DAC" w:rsidP="00D50DAC">
      <w:pPr>
        <w:ind w:left="29"/>
        <w:rPr>
          <w:rFonts w:asciiTheme="majorHAnsi" w:hAnsiTheme="majorHAnsi" w:cstheme="majorHAnsi"/>
          <w:b/>
          <w:u w:val="single"/>
        </w:rPr>
      </w:pPr>
      <w:r w:rsidRPr="00D50DAC">
        <w:rPr>
          <w:rFonts w:asciiTheme="majorHAnsi" w:hAnsiTheme="majorHAnsi" w:cstheme="majorHAnsi"/>
          <w:b/>
          <w:u w:val="single"/>
        </w:rPr>
        <w:t>Examples of Strategies to Foster Empowerment, Voice &amp; Choice in the Process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Prompt parents to let you know if there are questions they prefer not to discuss ahead of the meeting so they don’t feel put on the spot during the meeting.</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Offer the parent/student a choice of which personnel can facilitate an information gathering interview (who do they feel most comfortable with).</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Offer opportunities to ‘pass’ on questions.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Offer opportunities for parents/students to ask questions or to share additional information not covered in the questions.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Offer a choice in how the interview is conducted (by phone, video conference or in person).</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Check-in for approval to move forward with the next question during an interview to gather information</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Ask the parent/student what they need to be comfortable during the interview.</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Prompt the parent/student to let you know if there are questions they prefer not to discuss ahead of the meeting so they don’t feel put on the spot during the meeting.</w:t>
      </w:r>
    </w:p>
    <w:p w:rsidR="00D50DAC" w:rsidRPr="00D50DAC" w:rsidRDefault="00D50DAC" w:rsidP="00D50DAC">
      <w:pPr>
        <w:spacing w:after="160"/>
        <w:rPr>
          <w:rFonts w:asciiTheme="majorHAnsi" w:hAnsiTheme="majorHAnsi" w:cstheme="majorHAnsi"/>
          <w:b/>
          <w:u w:val="single"/>
        </w:rPr>
      </w:pPr>
      <w:r w:rsidRPr="00D50DAC">
        <w:rPr>
          <w:rFonts w:asciiTheme="majorHAnsi" w:hAnsiTheme="majorHAnsi" w:cstheme="majorHAnsi"/>
          <w:b/>
          <w:u w:val="single"/>
        </w:rPr>
        <w:t>Examples of Strategies to Encourage Peer Support</w:t>
      </w:r>
    </w:p>
    <w:p w:rsidR="00D50DAC" w:rsidRPr="00D50DAC" w:rsidRDefault="00D50DAC" w:rsidP="00D50DAC">
      <w:pPr>
        <w:pStyle w:val="ListParagraph"/>
        <w:numPr>
          <w:ilvl w:val="0"/>
          <w:numId w:val="36"/>
        </w:numPr>
        <w:spacing w:after="160"/>
        <w:ind w:left="360"/>
        <w:rPr>
          <w:rFonts w:asciiTheme="majorHAnsi" w:hAnsiTheme="majorHAnsi" w:cstheme="majorHAnsi"/>
          <w:color w:val="000000" w:themeColor="text1"/>
          <w:kern w:val="24"/>
        </w:rPr>
      </w:pPr>
      <w:r w:rsidRPr="00D50DAC">
        <w:rPr>
          <w:rFonts w:asciiTheme="majorHAnsi" w:hAnsiTheme="majorHAnsi" w:cstheme="majorHAnsi"/>
          <w:color w:val="000000" w:themeColor="text1"/>
          <w:kern w:val="24"/>
        </w:rPr>
        <w:t>Offer, encourage the parent/student to include anyone they would like in the interview (e.g., “Who would you like to join us for the discussion? Please feel free to invite anyone that is a support to you to join our meeting”).</w:t>
      </w:r>
    </w:p>
    <w:p w:rsidR="00D50DAC" w:rsidRPr="00D50DAC" w:rsidRDefault="00D50DAC" w:rsidP="00D50DAC">
      <w:pPr>
        <w:pStyle w:val="ListParagraph"/>
        <w:numPr>
          <w:ilvl w:val="0"/>
          <w:numId w:val="36"/>
        </w:numPr>
        <w:spacing w:after="160"/>
        <w:ind w:left="360"/>
        <w:rPr>
          <w:rFonts w:asciiTheme="majorHAnsi" w:hAnsiTheme="majorHAnsi" w:cstheme="majorHAnsi"/>
          <w:color w:val="000000" w:themeColor="text1"/>
          <w:kern w:val="24"/>
        </w:rPr>
      </w:pPr>
      <w:r w:rsidRPr="00D50DAC">
        <w:rPr>
          <w:rFonts w:asciiTheme="majorHAnsi" w:hAnsiTheme="majorHAnsi" w:cstheme="majorHAnsi"/>
          <w:color w:val="000000" w:themeColor="text1"/>
          <w:kern w:val="24"/>
        </w:rPr>
        <w:t>Help the parent/caregiver to find information about peer support options (e.g., support groups, parent advocacy, etc.)</w:t>
      </w:r>
    </w:p>
    <w:p w:rsidR="00D50DAC" w:rsidRPr="00D50DAC" w:rsidRDefault="00D50DAC" w:rsidP="00D50DAC">
      <w:pPr>
        <w:pStyle w:val="ListParagraph"/>
        <w:numPr>
          <w:ilvl w:val="0"/>
          <w:numId w:val="36"/>
        </w:numPr>
        <w:spacing w:after="160"/>
        <w:ind w:left="360"/>
        <w:rPr>
          <w:rFonts w:asciiTheme="majorHAnsi" w:hAnsiTheme="majorHAnsi" w:cstheme="majorHAnsi"/>
          <w:color w:val="000000" w:themeColor="text1"/>
          <w:kern w:val="24"/>
        </w:rPr>
      </w:pPr>
      <w:r w:rsidRPr="00D50DAC">
        <w:rPr>
          <w:rFonts w:asciiTheme="majorHAnsi" w:hAnsiTheme="majorHAnsi" w:cstheme="majorHAnsi"/>
          <w:color w:val="000000" w:themeColor="text1"/>
          <w:kern w:val="24"/>
        </w:rPr>
        <w:t>Help the student to connect to peer support options (e.g., support groups, peer mentoring, etc.)</w:t>
      </w:r>
    </w:p>
    <w:p w:rsidR="00D50DAC" w:rsidRPr="00D50DAC" w:rsidRDefault="00D50DAC" w:rsidP="00D50DAC">
      <w:pPr>
        <w:spacing w:after="160"/>
        <w:rPr>
          <w:rFonts w:asciiTheme="majorHAnsi" w:hAnsiTheme="majorHAnsi" w:cstheme="majorHAnsi"/>
          <w:b/>
          <w:color w:val="000000" w:themeColor="text1"/>
          <w:kern w:val="24"/>
          <w:u w:val="single"/>
        </w:rPr>
      </w:pPr>
      <w:r w:rsidRPr="00D50DAC">
        <w:rPr>
          <w:rFonts w:asciiTheme="majorHAnsi" w:hAnsiTheme="majorHAnsi" w:cstheme="majorHAnsi"/>
          <w:b/>
          <w:color w:val="000000" w:themeColor="text1"/>
          <w:kern w:val="24"/>
          <w:u w:val="single"/>
        </w:rPr>
        <w:t>Examples of Strategies for Setting a Tone for Collaboration and Partnership</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lastRenderedPageBreak/>
        <w:t>Build a rapport ahead of the meeting.  Make one or two check-in phone calls to see if the parent has any questions, has received the materials.  Multiple positive contacts will help to build a partnership.</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Reflect the value that the parent is a partner in arriving at strategies and supports for their child (“Together we can arrive at the right combination of supports for Micah”).</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Use paraphrasing to restate information provided to ensure the accuracy of your interpretation.</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Solicit suggestions and feedback on the process and show how that feedback is used</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 xml:space="preserve">Ask for input when planning the meeting agenda </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During interviews to gather information and team meetings, minimize disruptions so that you can remain focused and attentive on the conversation</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Provide opportunities for the student to lead meeting discussions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Reflect the value that the student is a partner in arriving at strategies and supports for their child (“Together we can arrive at the right combination of supports for Micah”).</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Ask for the student’s input when deciding on interventions and strategies</w:t>
      </w:r>
    </w:p>
    <w:p w:rsidR="00D50DAC" w:rsidRPr="00D50DAC" w:rsidRDefault="00D50DAC" w:rsidP="00D50DAC">
      <w:pPr>
        <w:ind w:left="29"/>
        <w:rPr>
          <w:rFonts w:asciiTheme="majorHAnsi" w:hAnsiTheme="majorHAnsi" w:cstheme="majorHAnsi"/>
        </w:rPr>
      </w:pPr>
    </w:p>
    <w:p w:rsidR="00D50DAC" w:rsidRPr="00D50DAC" w:rsidRDefault="00D50DAC" w:rsidP="00D50DAC">
      <w:pPr>
        <w:ind w:left="29"/>
        <w:rPr>
          <w:rFonts w:asciiTheme="majorHAnsi" w:hAnsiTheme="majorHAnsi" w:cstheme="majorHAnsi"/>
          <w:b/>
          <w:u w:val="single"/>
        </w:rPr>
      </w:pPr>
      <w:r w:rsidRPr="00D50DAC">
        <w:rPr>
          <w:rFonts w:asciiTheme="majorHAnsi" w:hAnsiTheme="majorHAnsi" w:cstheme="majorHAnsi"/>
          <w:b/>
          <w:u w:val="single"/>
        </w:rPr>
        <w:t>Examples of Strategies to Reflect on and Be Responsive to Gender, Cultural, &amp; Historical Issues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Recognize and reflect on how the intersection of various experiences and variables has led to this point.</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 xml:space="preserve">Engage in practices to reflect on biases and stereotypes and how those biases maybe negatively influencing the process.  </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 xml:space="preserve">Stay alert to and recognize when bias is present and influencing the process.  </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Routinely implement practices to neutralize the occurrence of bias across all phases of the process.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 xml:space="preserve">Reflect on decisions and practices from the parent’s/student’s point of view. </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Obtain local input or advice to guide the process implementation and the phrasing of sensitive questions/discussions</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Have materials translated into the parent’s / student’s primary language or language of preference and have an interpreter available. Ensure that translators receive a copy of the questions ahead of the interview to review and prepare for translation.</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Provide the parent / student with options for who can facilitate the interview.</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Include questions that solicit information about traditions, routines or rituals that are important to the family.</w:t>
      </w:r>
    </w:p>
    <w:p w:rsidR="00D50DAC" w:rsidRPr="00D50DAC" w:rsidRDefault="00D50DAC" w:rsidP="00D50DAC">
      <w:pPr>
        <w:pStyle w:val="ListParagraph"/>
        <w:numPr>
          <w:ilvl w:val="0"/>
          <w:numId w:val="19"/>
        </w:numPr>
        <w:spacing w:after="160"/>
        <w:rPr>
          <w:rFonts w:asciiTheme="majorHAnsi" w:hAnsiTheme="majorHAnsi" w:cstheme="majorHAnsi"/>
        </w:rPr>
      </w:pPr>
      <w:r w:rsidRPr="00D50DAC">
        <w:rPr>
          <w:rFonts w:asciiTheme="majorHAnsi" w:hAnsiTheme="majorHAnsi" w:cstheme="majorHAnsi"/>
        </w:rPr>
        <w:t>Use equity reflections through the decision-making process, such as:</w:t>
      </w:r>
    </w:p>
    <w:p w:rsidR="00D50DAC" w:rsidRPr="00D50DAC" w:rsidRDefault="00D50DAC" w:rsidP="00D50DAC">
      <w:pPr>
        <w:pStyle w:val="ListParagraph"/>
        <w:numPr>
          <w:ilvl w:val="1"/>
          <w:numId w:val="19"/>
        </w:numPr>
        <w:spacing w:after="160"/>
        <w:rPr>
          <w:rFonts w:asciiTheme="majorHAnsi" w:hAnsiTheme="majorHAnsi" w:cstheme="majorHAnsi"/>
        </w:rPr>
      </w:pPr>
      <w:r w:rsidRPr="00D50DAC">
        <w:rPr>
          <w:rFonts w:asciiTheme="majorHAnsi" w:hAnsiTheme="majorHAnsi" w:cstheme="majorHAnsi"/>
        </w:rPr>
        <w:t>Who benefits from this decision?</w:t>
      </w:r>
    </w:p>
    <w:p w:rsidR="00D50DAC" w:rsidRPr="00D50DAC" w:rsidRDefault="00D50DAC" w:rsidP="00D50DAC">
      <w:pPr>
        <w:pStyle w:val="ListParagraph"/>
        <w:numPr>
          <w:ilvl w:val="1"/>
          <w:numId w:val="19"/>
        </w:numPr>
        <w:spacing w:after="160"/>
        <w:rPr>
          <w:rFonts w:asciiTheme="majorHAnsi" w:hAnsiTheme="majorHAnsi" w:cstheme="majorHAnsi"/>
        </w:rPr>
      </w:pPr>
      <w:r w:rsidRPr="00D50DAC">
        <w:rPr>
          <w:rFonts w:asciiTheme="majorHAnsi" w:hAnsiTheme="majorHAnsi" w:cstheme="majorHAnsi"/>
        </w:rPr>
        <w:t>In what ways is the student at risk of not benefiting from this decision?</w:t>
      </w:r>
    </w:p>
    <w:p w:rsidR="00D50DAC" w:rsidRPr="00D50DAC" w:rsidRDefault="00D50DAC" w:rsidP="00D50DAC">
      <w:pPr>
        <w:pStyle w:val="ListParagraph"/>
        <w:numPr>
          <w:ilvl w:val="1"/>
          <w:numId w:val="19"/>
        </w:numPr>
        <w:spacing w:after="160"/>
        <w:rPr>
          <w:rFonts w:asciiTheme="majorHAnsi" w:hAnsiTheme="majorHAnsi" w:cstheme="majorHAnsi"/>
        </w:rPr>
      </w:pPr>
      <w:r w:rsidRPr="00D50DAC">
        <w:rPr>
          <w:rFonts w:asciiTheme="majorHAnsi" w:hAnsiTheme="majorHAnsi" w:cstheme="majorHAnsi"/>
        </w:rPr>
        <w:t>What is/are potential unanticipated consequences of this decision?</w:t>
      </w:r>
    </w:p>
    <w:p w:rsidR="00D50DAC" w:rsidRPr="00D50DAC" w:rsidRDefault="00D50DAC" w:rsidP="00D50DAC">
      <w:pPr>
        <w:pStyle w:val="ListParagraph"/>
        <w:numPr>
          <w:ilvl w:val="1"/>
          <w:numId w:val="19"/>
        </w:numPr>
        <w:spacing w:after="160"/>
        <w:rPr>
          <w:rFonts w:asciiTheme="majorHAnsi" w:hAnsiTheme="majorHAnsi" w:cstheme="majorHAnsi"/>
        </w:rPr>
      </w:pPr>
      <w:r w:rsidRPr="00D50DAC">
        <w:rPr>
          <w:rFonts w:asciiTheme="majorHAnsi" w:hAnsiTheme="majorHAnsi" w:cstheme="majorHAnsi"/>
        </w:rPr>
        <w:t>How has the student and parent/caregiver voice influenced decision making to ensure that decisions are culturally responsive and reflective of student/parent priorities?</w:t>
      </w:r>
    </w:p>
    <w:p w:rsidR="00D50DAC" w:rsidRPr="00D50DAC" w:rsidRDefault="00D50DAC" w:rsidP="00D50DAC">
      <w:pPr>
        <w:pStyle w:val="ListParagraph"/>
        <w:numPr>
          <w:ilvl w:val="1"/>
          <w:numId w:val="19"/>
        </w:numPr>
        <w:spacing w:after="160"/>
        <w:rPr>
          <w:rFonts w:asciiTheme="majorHAnsi" w:hAnsiTheme="majorHAnsi" w:cstheme="majorHAnsi"/>
        </w:rPr>
      </w:pPr>
      <w:r w:rsidRPr="00D50DAC">
        <w:rPr>
          <w:rFonts w:asciiTheme="majorHAnsi" w:hAnsiTheme="majorHAnsi" w:cstheme="majorHAnsi"/>
        </w:rPr>
        <w:t>Do the decisions authentically reflect the student and parent/caregiver priorities?</w:t>
      </w:r>
    </w:p>
    <w:p w:rsidR="00D50DAC" w:rsidRPr="00D50DAC" w:rsidRDefault="00D50DAC" w:rsidP="00D50DAC">
      <w:pPr>
        <w:rPr>
          <w:rFonts w:asciiTheme="majorHAnsi" w:hAnsiTheme="majorHAnsi" w:cstheme="majorHAnsi"/>
        </w:rPr>
      </w:pPr>
    </w:p>
    <w:p w:rsidR="00D50DAC" w:rsidRPr="00D50DAC" w:rsidRDefault="00D50DAC" w:rsidP="00D50DAC">
      <w:pPr>
        <w:ind w:left="29"/>
        <w:rPr>
          <w:rFonts w:asciiTheme="majorHAnsi" w:hAnsiTheme="majorHAnsi" w:cstheme="majorHAnsi"/>
        </w:rPr>
      </w:pPr>
    </w:p>
    <w:p w:rsidR="004B7B9E" w:rsidRPr="00D50DAC" w:rsidRDefault="004B7B9E">
      <w:pPr>
        <w:rPr>
          <w:rFonts w:asciiTheme="majorHAnsi" w:hAnsiTheme="majorHAnsi" w:cstheme="majorHAnsi"/>
        </w:rPr>
      </w:pPr>
      <w:bookmarkStart w:id="2" w:name="_Hlk56149605"/>
    </w:p>
    <w:p w:rsidR="004B7B9E" w:rsidRPr="00D50DAC" w:rsidRDefault="004B7B9E">
      <w:pPr>
        <w:rPr>
          <w:rFonts w:asciiTheme="majorHAnsi" w:hAnsiTheme="majorHAnsi" w:cstheme="majorHAnsi"/>
        </w:rPr>
      </w:pPr>
    </w:p>
    <w:p w:rsidR="004B7B9E" w:rsidRPr="00D50DAC" w:rsidRDefault="004B7B9E">
      <w:pPr>
        <w:rPr>
          <w:rFonts w:asciiTheme="majorHAnsi" w:hAnsiTheme="majorHAnsi" w:cstheme="majorHAnsi"/>
        </w:rPr>
      </w:pPr>
    </w:p>
    <w:bookmarkEnd w:id="2"/>
    <w:p w:rsidR="00375590" w:rsidRPr="00D50DAC" w:rsidRDefault="00375590" w:rsidP="007D54B8">
      <w:pPr>
        <w:ind w:left="720"/>
        <w:rPr>
          <w:rFonts w:asciiTheme="majorHAnsi" w:hAnsiTheme="majorHAnsi" w:cstheme="majorHAnsi"/>
        </w:rPr>
      </w:pPr>
    </w:p>
    <w:sectPr w:rsidR="00375590" w:rsidRPr="00D50DAC" w:rsidSect="00B247B1">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7B1" w:rsidRDefault="00B247B1" w:rsidP="00B247B1">
      <w:r>
        <w:separator/>
      </w:r>
    </w:p>
  </w:endnote>
  <w:endnote w:type="continuationSeparator" w:id="0">
    <w:p w:rsidR="00B247B1" w:rsidRDefault="00B247B1" w:rsidP="00B2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7B1" w:rsidRPr="00B247B1" w:rsidRDefault="00B247B1" w:rsidP="00B247B1">
    <w:pPr>
      <w:jc w:val="center"/>
      <w:rPr>
        <w:rFonts w:ascii="Arial Narrow" w:hAnsi="Arial Narrow" w:cs="Arial"/>
        <w:sz w:val="16"/>
        <w:szCs w:val="16"/>
      </w:rPr>
    </w:pPr>
    <w:r w:rsidRPr="00DE712A">
      <w:rPr>
        <w:rFonts w:ascii="Arial Narrow" w:hAnsi="Arial Narrow" w:cs="Arial"/>
        <w:sz w:val="16"/>
        <w:szCs w:val="16"/>
      </w:rPr>
      <w:t>NJ PBSIS (20</w:t>
    </w:r>
    <w:r>
      <w:rPr>
        <w:rFonts w:ascii="Arial Narrow" w:hAnsi="Arial Narrow" w:cs="Arial"/>
        <w:sz w:val="16"/>
        <w:szCs w:val="16"/>
      </w:rPr>
      <w:t>2</w:t>
    </w:r>
    <w:r w:rsidR="00B8666E">
      <w:rPr>
        <w:rFonts w:ascii="Arial Narrow" w:hAnsi="Arial Narrow" w:cs="Arial"/>
        <w:sz w:val="16"/>
        <w:szCs w:val="16"/>
      </w:rPr>
      <w:t>1-2022</w:t>
    </w:r>
    <w:r w:rsidRPr="00DE712A">
      <w:rPr>
        <w:rFonts w:ascii="Arial Narrow" w:hAnsi="Arial Narrow" w:cs="Arial"/>
        <w:sz w:val="16"/>
        <w:szCs w:val="16"/>
      </w:rPr>
      <w:t>). NJPBSIS is sponsored by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7B1" w:rsidRDefault="00B247B1" w:rsidP="00B247B1">
      <w:r>
        <w:separator/>
      </w:r>
    </w:p>
  </w:footnote>
  <w:footnote w:type="continuationSeparator" w:id="0">
    <w:p w:rsidR="00B247B1" w:rsidRDefault="00B247B1" w:rsidP="00B2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BB"/>
    <w:multiLevelType w:val="hybridMultilevel"/>
    <w:tmpl w:val="9E8A95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7196C"/>
    <w:multiLevelType w:val="hybridMultilevel"/>
    <w:tmpl w:val="8C0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346A8"/>
    <w:multiLevelType w:val="hybridMultilevel"/>
    <w:tmpl w:val="ED3801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003E21"/>
    <w:multiLevelType w:val="hybridMultilevel"/>
    <w:tmpl w:val="91982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B0ADF"/>
    <w:multiLevelType w:val="hybridMultilevel"/>
    <w:tmpl w:val="35B8559E"/>
    <w:lvl w:ilvl="0" w:tplc="E6BA28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31FC2"/>
    <w:multiLevelType w:val="hybridMultilevel"/>
    <w:tmpl w:val="0ECC0F78"/>
    <w:lvl w:ilvl="0" w:tplc="CF0CB2DA">
      <w:start w:val="1"/>
      <w:numFmt w:val="bullet"/>
      <w:lvlText w:val=""/>
      <w:lvlJc w:val="left"/>
      <w:pPr>
        <w:tabs>
          <w:tab w:val="num" w:pos="720"/>
        </w:tabs>
        <w:ind w:left="720" w:hanging="360"/>
      </w:pPr>
      <w:rPr>
        <w:rFonts w:ascii="Symbol" w:hAnsi="Symbol" w:hint="default"/>
      </w:rPr>
    </w:lvl>
    <w:lvl w:ilvl="1" w:tplc="0B8679FE" w:tentative="1">
      <w:start w:val="1"/>
      <w:numFmt w:val="bullet"/>
      <w:lvlText w:val=""/>
      <w:lvlJc w:val="left"/>
      <w:pPr>
        <w:tabs>
          <w:tab w:val="num" w:pos="1440"/>
        </w:tabs>
        <w:ind w:left="1440" w:hanging="360"/>
      </w:pPr>
      <w:rPr>
        <w:rFonts w:ascii="Symbol" w:hAnsi="Symbol" w:hint="default"/>
      </w:rPr>
    </w:lvl>
    <w:lvl w:ilvl="2" w:tplc="8968C016" w:tentative="1">
      <w:start w:val="1"/>
      <w:numFmt w:val="bullet"/>
      <w:lvlText w:val=""/>
      <w:lvlJc w:val="left"/>
      <w:pPr>
        <w:tabs>
          <w:tab w:val="num" w:pos="2160"/>
        </w:tabs>
        <w:ind w:left="2160" w:hanging="360"/>
      </w:pPr>
      <w:rPr>
        <w:rFonts w:ascii="Symbol" w:hAnsi="Symbol" w:hint="default"/>
      </w:rPr>
    </w:lvl>
    <w:lvl w:ilvl="3" w:tplc="A6908C8E" w:tentative="1">
      <w:start w:val="1"/>
      <w:numFmt w:val="bullet"/>
      <w:lvlText w:val=""/>
      <w:lvlJc w:val="left"/>
      <w:pPr>
        <w:tabs>
          <w:tab w:val="num" w:pos="2880"/>
        </w:tabs>
        <w:ind w:left="2880" w:hanging="360"/>
      </w:pPr>
      <w:rPr>
        <w:rFonts w:ascii="Symbol" w:hAnsi="Symbol" w:hint="default"/>
      </w:rPr>
    </w:lvl>
    <w:lvl w:ilvl="4" w:tplc="C8F4AF10" w:tentative="1">
      <w:start w:val="1"/>
      <w:numFmt w:val="bullet"/>
      <w:lvlText w:val=""/>
      <w:lvlJc w:val="left"/>
      <w:pPr>
        <w:tabs>
          <w:tab w:val="num" w:pos="3600"/>
        </w:tabs>
        <w:ind w:left="3600" w:hanging="360"/>
      </w:pPr>
      <w:rPr>
        <w:rFonts w:ascii="Symbol" w:hAnsi="Symbol" w:hint="default"/>
      </w:rPr>
    </w:lvl>
    <w:lvl w:ilvl="5" w:tplc="7EBEB43A" w:tentative="1">
      <w:start w:val="1"/>
      <w:numFmt w:val="bullet"/>
      <w:lvlText w:val=""/>
      <w:lvlJc w:val="left"/>
      <w:pPr>
        <w:tabs>
          <w:tab w:val="num" w:pos="4320"/>
        </w:tabs>
        <w:ind w:left="4320" w:hanging="360"/>
      </w:pPr>
      <w:rPr>
        <w:rFonts w:ascii="Symbol" w:hAnsi="Symbol" w:hint="default"/>
      </w:rPr>
    </w:lvl>
    <w:lvl w:ilvl="6" w:tplc="A9000F2A" w:tentative="1">
      <w:start w:val="1"/>
      <w:numFmt w:val="bullet"/>
      <w:lvlText w:val=""/>
      <w:lvlJc w:val="left"/>
      <w:pPr>
        <w:tabs>
          <w:tab w:val="num" w:pos="5040"/>
        </w:tabs>
        <w:ind w:left="5040" w:hanging="360"/>
      </w:pPr>
      <w:rPr>
        <w:rFonts w:ascii="Symbol" w:hAnsi="Symbol" w:hint="default"/>
      </w:rPr>
    </w:lvl>
    <w:lvl w:ilvl="7" w:tplc="3198EEAC" w:tentative="1">
      <w:start w:val="1"/>
      <w:numFmt w:val="bullet"/>
      <w:lvlText w:val=""/>
      <w:lvlJc w:val="left"/>
      <w:pPr>
        <w:tabs>
          <w:tab w:val="num" w:pos="5760"/>
        </w:tabs>
        <w:ind w:left="5760" w:hanging="360"/>
      </w:pPr>
      <w:rPr>
        <w:rFonts w:ascii="Symbol" w:hAnsi="Symbol" w:hint="default"/>
      </w:rPr>
    </w:lvl>
    <w:lvl w:ilvl="8" w:tplc="CE2A9A3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8C3297"/>
    <w:multiLevelType w:val="hybridMultilevel"/>
    <w:tmpl w:val="F24601E4"/>
    <w:lvl w:ilvl="0" w:tplc="1E52940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63541"/>
    <w:multiLevelType w:val="hybridMultilevel"/>
    <w:tmpl w:val="91028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90112"/>
    <w:multiLevelType w:val="hybridMultilevel"/>
    <w:tmpl w:val="9A58CB98"/>
    <w:lvl w:ilvl="0" w:tplc="1E52940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B068C"/>
    <w:multiLevelType w:val="hybridMultilevel"/>
    <w:tmpl w:val="9A36B9D2"/>
    <w:lvl w:ilvl="0" w:tplc="2660727E">
      <w:start w:val="1"/>
      <w:numFmt w:val="bullet"/>
      <w:lvlText w:val=""/>
      <w:lvlJc w:val="left"/>
      <w:pPr>
        <w:tabs>
          <w:tab w:val="num" w:pos="-187"/>
        </w:tabs>
        <w:ind w:left="-187" w:hanging="360"/>
      </w:pPr>
      <w:rPr>
        <w:rFonts w:ascii="Symbol" w:hAnsi="Symbol" w:hint="default"/>
      </w:rPr>
    </w:lvl>
    <w:lvl w:ilvl="1" w:tplc="EECCAB2E" w:tentative="1">
      <w:start w:val="1"/>
      <w:numFmt w:val="bullet"/>
      <w:lvlText w:val=""/>
      <w:lvlJc w:val="left"/>
      <w:pPr>
        <w:tabs>
          <w:tab w:val="num" w:pos="533"/>
        </w:tabs>
        <w:ind w:left="533" w:hanging="360"/>
      </w:pPr>
      <w:rPr>
        <w:rFonts w:ascii="Symbol" w:hAnsi="Symbol" w:hint="default"/>
      </w:rPr>
    </w:lvl>
    <w:lvl w:ilvl="2" w:tplc="79DA2BD8" w:tentative="1">
      <w:start w:val="1"/>
      <w:numFmt w:val="bullet"/>
      <w:lvlText w:val=""/>
      <w:lvlJc w:val="left"/>
      <w:pPr>
        <w:tabs>
          <w:tab w:val="num" w:pos="1253"/>
        </w:tabs>
        <w:ind w:left="1253" w:hanging="360"/>
      </w:pPr>
      <w:rPr>
        <w:rFonts w:ascii="Symbol" w:hAnsi="Symbol" w:hint="default"/>
      </w:rPr>
    </w:lvl>
    <w:lvl w:ilvl="3" w:tplc="69A20B48" w:tentative="1">
      <w:start w:val="1"/>
      <w:numFmt w:val="bullet"/>
      <w:lvlText w:val=""/>
      <w:lvlJc w:val="left"/>
      <w:pPr>
        <w:tabs>
          <w:tab w:val="num" w:pos="1973"/>
        </w:tabs>
        <w:ind w:left="1973" w:hanging="360"/>
      </w:pPr>
      <w:rPr>
        <w:rFonts w:ascii="Symbol" w:hAnsi="Symbol" w:hint="default"/>
      </w:rPr>
    </w:lvl>
    <w:lvl w:ilvl="4" w:tplc="07606BCE" w:tentative="1">
      <w:start w:val="1"/>
      <w:numFmt w:val="bullet"/>
      <w:lvlText w:val=""/>
      <w:lvlJc w:val="left"/>
      <w:pPr>
        <w:tabs>
          <w:tab w:val="num" w:pos="2693"/>
        </w:tabs>
        <w:ind w:left="2693" w:hanging="360"/>
      </w:pPr>
      <w:rPr>
        <w:rFonts w:ascii="Symbol" w:hAnsi="Symbol" w:hint="default"/>
      </w:rPr>
    </w:lvl>
    <w:lvl w:ilvl="5" w:tplc="4F1092F4" w:tentative="1">
      <w:start w:val="1"/>
      <w:numFmt w:val="bullet"/>
      <w:lvlText w:val=""/>
      <w:lvlJc w:val="left"/>
      <w:pPr>
        <w:tabs>
          <w:tab w:val="num" w:pos="3413"/>
        </w:tabs>
        <w:ind w:left="3413" w:hanging="360"/>
      </w:pPr>
      <w:rPr>
        <w:rFonts w:ascii="Symbol" w:hAnsi="Symbol" w:hint="default"/>
      </w:rPr>
    </w:lvl>
    <w:lvl w:ilvl="6" w:tplc="363AAC6C" w:tentative="1">
      <w:start w:val="1"/>
      <w:numFmt w:val="bullet"/>
      <w:lvlText w:val=""/>
      <w:lvlJc w:val="left"/>
      <w:pPr>
        <w:tabs>
          <w:tab w:val="num" w:pos="4133"/>
        </w:tabs>
        <w:ind w:left="4133" w:hanging="360"/>
      </w:pPr>
      <w:rPr>
        <w:rFonts w:ascii="Symbol" w:hAnsi="Symbol" w:hint="default"/>
      </w:rPr>
    </w:lvl>
    <w:lvl w:ilvl="7" w:tplc="31F048DC" w:tentative="1">
      <w:start w:val="1"/>
      <w:numFmt w:val="bullet"/>
      <w:lvlText w:val=""/>
      <w:lvlJc w:val="left"/>
      <w:pPr>
        <w:tabs>
          <w:tab w:val="num" w:pos="4853"/>
        </w:tabs>
        <w:ind w:left="4853" w:hanging="360"/>
      </w:pPr>
      <w:rPr>
        <w:rFonts w:ascii="Symbol" w:hAnsi="Symbol" w:hint="default"/>
      </w:rPr>
    </w:lvl>
    <w:lvl w:ilvl="8" w:tplc="7C82F9B6" w:tentative="1">
      <w:start w:val="1"/>
      <w:numFmt w:val="bullet"/>
      <w:lvlText w:val=""/>
      <w:lvlJc w:val="left"/>
      <w:pPr>
        <w:tabs>
          <w:tab w:val="num" w:pos="5573"/>
        </w:tabs>
        <w:ind w:left="5573" w:hanging="360"/>
      </w:pPr>
      <w:rPr>
        <w:rFonts w:ascii="Symbol" w:hAnsi="Symbol" w:hint="default"/>
      </w:rPr>
    </w:lvl>
  </w:abstractNum>
  <w:abstractNum w:abstractNumId="10" w15:restartNumberingAfterBreak="0">
    <w:nsid w:val="27871A17"/>
    <w:multiLevelType w:val="hybridMultilevel"/>
    <w:tmpl w:val="4EAA430A"/>
    <w:lvl w:ilvl="0" w:tplc="39E0B268">
      <w:start w:val="1"/>
      <w:numFmt w:val="bullet"/>
      <w:lvlText w:val="•"/>
      <w:lvlJc w:val="left"/>
      <w:pPr>
        <w:tabs>
          <w:tab w:val="num" w:pos="720"/>
        </w:tabs>
        <w:ind w:left="720" w:hanging="360"/>
      </w:pPr>
      <w:rPr>
        <w:rFonts w:ascii="Arial" w:hAnsi="Arial" w:hint="default"/>
      </w:rPr>
    </w:lvl>
    <w:lvl w:ilvl="1" w:tplc="CA2A46CC" w:tentative="1">
      <w:start w:val="1"/>
      <w:numFmt w:val="bullet"/>
      <w:lvlText w:val="•"/>
      <w:lvlJc w:val="left"/>
      <w:pPr>
        <w:tabs>
          <w:tab w:val="num" w:pos="1440"/>
        </w:tabs>
        <w:ind w:left="1440" w:hanging="360"/>
      </w:pPr>
      <w:rPr>
        <w:rFonts w:ascii="Arial" w:hAnsi="Arial" w:hint="default"/>
      </w:rPr>
    </w:lvl>
    <w:lvl w:ilvl="2" w:tplc="635AF6D0" w:tentative="1">
      <w:start w:val="1"/>
      <w:numFmt w:val="bullet"/>
      <w:lvlText w:val="•"/>
      <w:lvlJc w:val="left"/>
      <w:pPr>
        <w:tabs>
          <w:tab w:val="num" w:pos="2160"/>
        </w:tabs>
        <w:ind w:left="2160" w:hanging="360"/>
      </w:pPr>
      <w:rPr>
        <w:rFonts w:ascii="Arial" w:hAnsi="Arial" w:hint="default"/>
      </w:rPr>
    </w:lvl>
    <w:lvl w:ilvl="3" w:tplc="1278E310" w:tentative="1">
      <w:start w:val="1"/>
      <w:numFmt w:val="bullet"/>
      <w:lvlText w:val="•"/>
      <w:lvlJc w:val="left"/>
      <w:pPr>
        <w:tabs>
          <w:tab w:val="num" w:pos="2880"/>
        </w:tabs>
        <w:ind w:left="2880" w:hanging="360"/>
      </w:pPr>
      <w:rPr>
        <w:rFonts w:ascii="Arial" w:hAnsi="Arial" w:hint="default"/>
      </w:rPr>
    </w:lvl>
    <w:lvl w:ilvl="4" w:tplc="91BC4698" w:tentative="1">
      <w:start w:val="1"/>
      <w:numFmt w:val="bullet"/>
      <w:lvlText w:val="•"/>
      <w:lvlJc w:val="left"/>
      <w:pPr>
        <w:tabs>
          <w:tab w:val="num" w:pos="3600"/>
        </w:tabs>
        <w:ind w:left="3600" w:hanging="360"/>
      </w:pPr>
      <w:rPr>
        <w:rFonts w:ascii="Arial" w:hAnsi="Arial" w:hint="default"/>
      </w:rPr>
    </w:lvl>
    <w:lvl w:ilvl="5" w:tplc="C4A0D33A" w:tentative="1">
      <w:start w:val="1"/>
      <w:numFmt w:val="bullet"/>
      <w:lvlText w:val="•"/>
      <w:lvlJc w:val="left"/>
      <w:pPr>
        <w:tabs>
          <w:tab w:val="num" w:pos="4320"/>
        </w:tabs>
        <w:ind w:left="4320" w:hanging="360"/>
      </w:pPr>
      <w:rPr>
        <w:rFonts w:ascii="Arial" w:hAnsi="Arial" w:hint="default"/>
      </w:rPr>
    </w:lvl>
    <w:lvl w:ilvl="6" w:tplc="D2520E0A" w:tentative="1">
      <w:start w:val="1"/>
      <w:numFmt w:val="bullet"/>
      <w:lvlText w:val="•"/>
      <w:lvlJc w:val="left"/>
      <w:pPr>
        <w:tabs>
          <w:tab w:val="num" w:pos="5040"/>
        </w:tabs>
        <w:ind w:left="5040" w:hanging="360"/>
      </w:pPr>
      <w:rPr>
        <w:rFonts w:ascii="Arial" w:hAnsi="Arial" w:hint="default"/>
      </w:rPr>
    </w:lvl>
    <w:lvl w:ilvl="7" w:tplc="F99436CC" w:tentative="1">
      <w:start w:val="1"/>
      <w:numFmt w:val="bullet"/>
      <w:lvlText w:val="•"/>
      <w:lvlJc w:val="left"/>
      <w:pPr>
        <w:tabs>
          <w:tab w:val="num" w:pos="5760"/>
        </w:tabs>
        <w:ind w:left="5760" w:hanging="360"/>
      </w:pPr>
      <w:rPr>
        <w:rFonts w:ascii="Arial" w:hAnsi="Arial" w:hint="default"/>
      </w:rPr>
    </w:lvl>
    <w:lvl w:ilvl="8" w:tplc="8B5CE8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E5966"/>
    <w:multiLevelType w:val="hybridMultilevel"/>
    <w:tmpl w:val="B78E6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3556E"/>
    <w:multiLevelType w:val="hybridMultilevel"/>
    <w:tmpl w:val="FD622F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5C5094"/>
    <w:multiLevelType w:val="hybridMultilevel"/>
    <w:tmpl w:val="E5209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24774"/>
    <w:multiLevelType w:val="hybridMultilevel"/>
    <w:tmpl w:val="C3DA120C"/>
    <w:lvl w:ilvl="0" w:tplc="9508BE9E">
      <w:start w:val="1"/>
      <w:numFmt w:val="bullet"/>
      <w:lvlText w:val="•"/>
      <w:lvlJc w:val="left"/>
      <w:pPr>
        <w:tabs>
          <w:tab w:val="num" w:pos="-86"/>
        </w:tabs>
        <w:ind w:left="-86" w:hanging="360"/>
      </w:pPr>
      <w:rPr>
        <w:rFonts w:ascii="Arial" w:hAnsi="Arial" w:hint="default"/>
      </w:rPr>
    </w:lvl>
    <w:lvl w:ilvl="1" w:tplc="40C2D8EE" w:tentative="1">
      <w:start w:val="1"/>
      <w:numFmt w:val="bullet"/>
      <w:lvlText w:val="•"/>
      <w:lvlJc w:val="left"/>
      <w:pPr>
        <w:tabs>
          <w:tab w:val="num" w:pos="634"/>
        </w:tabs>
        <w:ind w:left="634" w:hanging="360"/>
      </w:pPr>
      <w:rPr>
        <w:rFonts w:ascii="Arial" w:hAnsi="Arial" w:hint="default"/>
      </w:rPr>
    </w:lvl>
    <w:lvl w:ilvl="2" w:tplc="A83C8572" w:tentative="1">
      <w:start w:val="1"/>
      <w:numFmt w:val="bullet"/>
      <w:lvlText w:val="•"/>
      <w:lvlJc w:val="left"/>
      <w:pPr>
        <w:tabs>
          <w:tab w:val="num" w:pos="1354"/>
        </w:tabs>
        <w:ind w:left="1354" w:hanging="360"/>
      </w:pPr>
      <w:rPr>
        <w:rFonts w:ascii="Arial" w:hAnsi="Arial" w:hint="default"/>
      </w:rPr>
    </w:lvl>
    <w:lvl w:ilvl="3" w:tplc="E04E985C" w:tentative="1">
      <w:start w:val="1"/>
      <w:numFmt w:val="bullet"/>
      <w:lvlText w:val="•"/>
      <w:lvlJc w:val="left"/>
      <w:pPr>
        <w:tabs>
          <w:tab w:val="num" w:pos="2074"/>
        </w:tabs>
        <w:ind w:left="2074" w:hanging="360"/>
      </w:pPr>
      <w:rPr>
        <w:rFonts w:ascii="Arial" w:hAnsi="Arial" w:hint="default"/>
      </w:rPr>
    </w:lvl>
    <w:lvl w:ilvl="4" w:tplc="A57E83CC" w:tentative="1">
      <w:start w:val="1"/>
      <w:numFmt w:val="bullet"/>
      <w:lvlText w:val="•"/>
      <w:lvlJc w:val="left"/>
      <w:pPr>
        <w:tabs>
          <w:tab w:val="num" w:pos="2794"/>
        </w:tabs>
        <w:ind w:left="2794" w:hanging="360"/>
      </w:pPr>
      <w:rPr>
        <w:rFonts w:ascii="Arial" w:hAnsi="Arial" w:hint="default"/>
      </w:rPr>
    </w:lvl>
    <w:lvl w:ilvl="5" w:tplc="D152E870" w:tentative="1">
      <w:start w:val="1"/>
      <w:numFmt w:val="bullet"/>
      <w:lvlText w:val="•"/>
      <w:lvlJc w:val="left"/>
      <w:pPr>
        <w:tabs>
          <w:tab w:val="num" w:pos="3514"/>
        </w:tabs>
        <w:ind w:left="3514" w:hanging="360"/>
      </w:pPr>
      <w:rPr>
        <w:rFonts w:ascii="Arial" w:hAnsi="Arial" w:hint="default"/>
      </w:rPr>
    </w:lvl>
    <w:lvl w:ilvl="6" w:tplc="B5B6A4FC" w:tentative="1">
      <w:start w:val="1"/>
      <w:numFmt w:val="bullet"/>
      <w:lvlText w:val="•"/>
      <w:lvlJc w:val="left"/>
      <w:pPr>
        <w:tabs>
          <w:tab w:val="num" w:pos="4234"/>
        </w:tabs>
        <w:ind w:left="4234" w:hanging="360"/>
      </w:pPr>
      <w:rPr>
        <w:rFonts w:ascii="Arial" w:hAnsi="Arial" w:hint="default"/>
      </w:rPr>
    </w:lvl>
    <w:lvl w:ilvl="7" w:tplc="CEA64AD4" w:tentative="1">
      <w:start w:val="1"/>
      <w:numFmt w:val="bullet"/>
      <w:lvlText w:val="•"/>
      <w:lvlJc w:val="left"/>
      <w:pPr>
        <w:tabs>
          <w:tab w:val="num" w:pos="4954"/>
        </w:tabs>
        <w:ind w:left="4954" w:hanging="360"/>
      </w:pPr>
      <w:rPr>
        <w:rFonts w:ascii="Arial" w:hAnsi="Arial" w:hint="default"/>
      </w:rPr>
    </w:lvl>
    <w:lvl w:ilvl="8" w:tplc="09D22B3A" w:tentative="1">
      <w:start w:val="1"/>
      <w:numFmt w:val="bullet"/>
      <w:lvlText w:val="•"/>
      <w:lvlJc w:val="left"/>
      <w:pPr>
        <w:tabs>
          <w:tab w:val="num" w:pos="5674"/>
        </w:tabs>
        <w:ind w:left="5674" w:hanging="360"/>
      </w:pPr>
      <w:rPr>
        <w:rFonts w:ascii="Arial" w:hAnsi="Arial" w:hint="default"/>
      </w:rPr>
    </w:lvl>
  </w:abstractNum>
  <w:abstractNum w:abstractNumId="15" w15:restartNumberingAfterBreak="0">
    <w:nsid w:val="3A30097A"/>
    <w:multiLevelType w:val="hybridMultilevel"/>
    <w:tmpl w:val="736EACC0"/>
    <w:lvl w:ilvl="0" w:tplc="E3B2CCF8">
      <w:start w:val="1"/>
      <w:numFmt w:val="bullet"/>
      <w:lvlText w:val="•"/>
      <w:lvlJc w:val="left"/>
      <w:pPr>
        <w:tabs>
          <w:tab w:val="num" w:pos="720"/>
        </w:tabs>
        <w:ind w:left="720" w:hanging="360"/>
      </w:pPr>
      <w:rPr>
        <w:rFonts w:ascii="Arial" w:hAnsi="Arial" w:hint="default"/>
      </w:rPr>
    </w:lvl>
    <w:lvl w:ilvl="1" w:tplc="EFCAD3A4" w:tentative="1">
      <w:start w:val="1"/>
      <w:numFmt w:val="bullet"/>
      <w:lvlText w:val="•"/>
      <w:lvlJc w:val="left"/>
      <w:pPr>
        <w:tabs>
          <w:tab w:val="num" w:pos="1440"/>
        </w:tabs>
        <w:ind w:left="1440" w:hanging="360"/>
      </w:pPr>
      <w:rPr>
        <w:rFonts w:ascii="Arial" w:hAnsi="Arial" w:hint="default"/>
      </w:rPr>
    </w:lvl>
    <w:lvl w:ilvl="2" w:tplc="E6DE7922" w:tentative="1">
      <w:start w:val="1"/>
      <w:numFmt w:val="bullet"/>
      <w:lvlText w:val="•"/>
      <w:lvlJc w:val="left"/>
      <w:pPr>
        <w:tabs>
          <w:tab w:val="num" w:pos="2160"/>
        </w:tabs>
        <w:ind w:left="2160" w:hanging="360"/>
      </w:pPr>
      <w:rPr>
        <w:rFonts w:ascii="Arial" w:hAnsi="Arial" w:hint="default"/>
      </w:rPr>
    </w:lvl>
    <w:lvl w:ilvl="3" w:tplc="7B44659A" w:tentative="1">
      <w:start w:val="1"/>
      <w:numFmt w:val="bullet"/>
      <w:lvlText w:val="•"/>
      <w:lvlJc w:val="left"/>
      <w:pPr>
        <w:tabs>
          <w:tab w:val="num" w:pos="2880"/>
        </w:tabs>
        <w:ind w:left="2880" w:hanging="360"/>
      </w:pPr>
      <w:rPr>
        <w:rFonts w:ascii="Arial" w:hAnsi="Arial" w:hint="default"/>
      </w:rPr>
    </w:lvl>
    <w:lvl w:ilvl="4" w:tplc="5F5482B0" w:tentative="1">
      <w:start w:val="1"/>
      <w:numFmt w:val="bullet"/>
      <w:lvlText w:val="•"/>
      <w:lvlJc w:val="left"/>
      <w:pPr>
        <w:tabs>
          <w:tab w:val="num" w:pos="3600"/>
        </w:tabs>
        <w:ind w:left="3600" w:hanging="360"/>
      </w:pPr>
      <w:rPr>
        <w:rFonts w:ascii="Arial" w:hAnsi="Arial" w:hint="default"/>
      </w:rPr>
    </w:lvl>
    <w:lvl w:ilvl="5" w:tplc="36B0750A" w:tentative="1">
      <w:start w:val="1"/>
      <w:numFmt w:val="bullet"/>
      <w:lvlText w:val="•"/>
      <w:lvlJc w:val="left"/>
      <w:pPr>
        <w:tabs>
          <w:tab w:val="num" w:pos="4320"/>
        </w:tabs>
        <w:ind w:left="4320" w:hanging="360"/>
      </w:pPr>
      <w:rPr>
        <w:rFonts w:ascii="Arial" w:hAnsi="Arial" w:hint="default"/>
      </w:rPr>
    </w:lvl>
    <w:lvl w:ilvl="6" w:tplc="73F62D48" w:tentative="1">
      <w:start w:val="1"/>
      <w:numFmt w:val="bullet"/>
      <w:lvlText w:val="•"/>
      <w:lvlJc w:val="left"/>
      <w:pPr>
        <w:tabs>
          <w:tab w:val="num" w:pos="5040"/>
        </w:tabs>
        <w:ind w:left="5040" w:hanging="360"/>
      </w:pPr>
      <w:rPr>
        <w:rFonts w:ascii="Arial" w:hAnsi="Arial" w:hint="default"/>
      </w:rPr>
    </w:lvl>
    <w:lvl w:ilvl="7" w:tplc="75FE2A6C" w:tentative="1">
      <w:start w:val="1"/>
      <w:numFmt w:val="bullet"/>
      <w:lvlText w:val="•"/>
      <w:lvlJc w:val="left"/>
      <w:pPr>
        <w:tabs>
          <w:tab w:val="num" w:pos="5760"/>
        </w:tabs>
        <w:ind w:left="5760" w:hanging="360"/>
      </w:pPr>
      <w:rPr>
        <w:rFonts w:ascii="Arial" w:hAnsi="Arial" w:hint="default"/>
      </w:rPr>
    </w:lvl>
    <w:lvl w:ilvl="8" w:tplc="B4AEE8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307344"/>
    <w:multiLevelType w:val="hybridMultilevel"/>
    <w:tmpl w:val="9AF42A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59061E"/>
    <w:multiLevelType w:val="hybridMultilevel"/>
    <w:tmpl w:val="BC28B9C4"/>
    <w:lvl w:ilvl="0" w:tplc="4BE28C4A">
      <w:start w:val="1"/>
      <w:numFmt w:val="bullet"/>
      <w:lvlText w:val=""/>
      <w:lvlJc w:val="left"/>
      <w:pPr>
        <w:tabs>
          <w:tab w:val="num" w:pos="720"/>
        </w:tabs>
        <w:ind w:left="720" w:hanging="360"/>
      </w:pPr>
      <w:rPr>
        <w:rFonts w:ascii="Symbol" w:hAnsi="Symbol" w:hint="default"/>
      </w:rPr>
    </w:lvl>
    <w:lvl w:ilvl="1" w:tplc="69D48454" w:tentative="1">
      <w:start w:val="1"/>
      <w:numFmt w:val="bullet"/>
      <w:lvlText w:val=""/>
      <w:lvlJc w:val="left"/>
      <w:pPr>
        <w:tabs>
          <w:tab w:val="num" w:pos="1440"/>
        </w:tabs>
        <w:ind w:left="1440" w:hanging="360"/>
      </w:pPr>
      <w:rPr>
        <w:rFonts w:ascii="Symbol" w:hAnsi="Symbol" w:hint="default"/>
      </w:rPr>
    </w:lvl>
    <w:lvl w:ilvl="2" w:tplc="1E645E58" w:tentative="1">
      <w:start w:val="1"/>
      <w:numFmt w:val="bullet"/>
      <w:lvlText w:val=""/>
      <w:lvlJc w:val="left"/>
      <w:pPr>
        <w:tabs>
          <w:tab w:val="num" w:pos="2160"/>
        </w:tabs>
        <w:ind w:left="2160" w:hanging="360"/>
      </w:pPr>
      <w:rPr>
        <w:rFonts w:ascii="Symbol" w:hAnsi="Symbol" w:hint="default"/>
      </w:rPr>
    </w:lvl>
    <w:lvl w:ilvl="3" w:tplc="EF481C0E" w:tentative="1">
      <w:start w:val="1"/>
      <w:numFmt w:val="bullet"/>
      <w:lvlText w:val=""/>
      <w:lvlJc w:val="left"/>
      <w:pPr>
        <w:tabs>
          <w:tab w:val="num" w:pos="2880"/>
        </w:tabs>
        <w:ind w:left="2880" w:hanging="360"/>
      </w:pPr>
      <w:rPr>
        <w:rFonts w:ascii="Symbol" w:hAnsi="Symbol" w:hint="default"/>
      </w:rPr>
    </w:lvl>
    <w:lvl w:ilvl="4" w:tplc="AFCA501C" w:tentative="1">
      <w:start w:val="1"/>
      <w:numFmt w:val="bullet"/>
      <w:lvlText w:val=""/>
      <w:lvlJc w:val="left"/>
      <w:pPr>
        <w:tabs>
          <w:tab w:val="num" w:pos="3600"/>
        </w:tabs>
        <w:ind w:left="3600" w:hanging="360"/>
      </w:pPr>
      <w:rPr>
        <w:rFonts w:ascii="Symbol" w:hAnsi="Symbol" w:hint="default"/>
      </w:rPr>
    </w:lvl>
    <w:lvl w:ilvl="5" w:tplc="B29472CA" w:tentative="1">
      <w:start w:val="1"/>
      <w:numFmt w:val="bullet"/>
      <w:lvlText w:val=""/>
      <w:lvlJc w:val="left"/>
      <w:pPr>
        <w:tabs>
          <w:tab w:val="num" w:pos="4320"/>
        </w:tabs>
        <w:ind w:left="4320" w:hanging="360"/>
      </w:pPr>
      <w:rPr>
        <w:rFonts w:ascii="Symbol" w:hAnsi="Symbol" w:hint="default"/>
      </w:rPr>
    </w:lvl>
    <w:lvl w:ilvl="6" w:tplc="1E368498" w:tentative="1">
      <w:start w:val="1"/>
      <w:numFmt w:val="bullet"/>
      <w:lvlText w:val=""/>
      <w:lvlJc w:val="left"/>
      <w:pPr>
        <w:tabs>
          <w:tab w:val="num" w:pos="5040"/>
        </w:tabs>
        <w:ind w:left="5040" w:hanging="360"/>
      </w:pPr>
      <w:rPr>
        <w:rFonts w:ascii="Symbol" w:hAnsi="Symbol" w:hint="default"/>
      </w:rPr>
    </w:lvl>
    <w:lvl w:ilvl="7" w:tplc="1EB212B0" w:tentative="1">
      <w:start w:val="1"/>
      <w:numFmt w:val="bullet"/>
      <w:lvlText w:val=""/>
      <w:lvlJc w:val="left"/>
      <w:pPr>
        <w:tabs>
          <w:tab w:val="num" w:pos="5760"/>
        </w:tabs>
        <w:ind w:left="5760" w:hanging="360"/>
      </w:pPr>
      <w:rPr>
        <w:rFonts w:ascii="Symbol" w:hAnsi="Symbol" w:hint="default"/>
      </w:rPr>
    </w:lvl>
    <w:lvl w:ilvl="8" w:tplc="3C5ADD6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F8931DD"/>
    <w:multiLevelType w:val="hybridMultilevel"/>
    <w:tmpl w:val="D138FD4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A239CB"/>
    <w:multiLevelType w:val="hybridMultilevel"/>
    <w:tmpl w:val="B4AA8832"/>
    <w:lvl w:ilvl="0" w:tplc="6A281B76">
      <w:start w:val="1"/>
      <w:numFmt w:val="bullet"/>
      <w:lvlText w:val="•"/>
      <w:lvlJc w:val="left"/>
      <w:pPr>
        <w:tabs>
          <w:tab w:val="num" w:pos="720"/>
        </w:tabs>
        <w:ind w:left="720" w:hanging="360"/>
      </w:pPr>
      <w:rPr>
        <w:rFonts w:ascii="Arial" w:hAnsi="Arial" w:hint="default"/>
      </w:rPr>
    </w:lvl>
    <w:lvl w:ilvl="1" w:tplc="043EFD2C" w:tentative="1">
      <w:start w:val="1"/>
      <w:numFmt w:val="bullet"/>
      <w:lvlText w:val="•"/>
      <w:lvlJc w:val="left"/>
      <w:pPr>
        <w:tabs>
          <w:tab w:val="num" w:pos="1440"/>
        </w:tabs>
        <w:ind w:left="1440" w:hanging="360"/>
      </w:pPr>
      <w:rPr>
        <w:rFonts w:ascii="Arial" w:hAnsi="Arial" w:hint="default"/>
      </w:rPr>
    </w:lvl>
    <w:lvl w:ilvl="2" w:tplc="25D6E95E" w:tentative="1">
      <w:start w:val="1"/>
      <w:numFmt w:val="bullet"/>
      <w:lvlText w:val="•"/>
      <w:lvlJc w:val="left"/>
      <w:pPr>
        <w:tabs>
          <w:tab w:val="num" w:pos="2160"/>
        </w:tabs>
        <w:ind w:left="2160" w:hanging="360"/>
      </w:pPr>
      <w:rPr>
        <w:rFonts w:ascii="Arial" w:hAnsi="Arial" w:hint="default"/>
      </w:rPr>
    </w:lvl>
    <w:lvl w:ilvl="3" w:tplc="53323B5C" w:tentative="1">
      <w:start w:val="1"/>
      <w:numFmt w:val="bullet"/>
      <w:lvlText w:val="•"/>
      <w:lvlJc w:val="left"/>
      <w:pPr>
        <w:tabs>
          <w:tab w:val="num" w:pos="2880"/>
        </w:tabs>
        <w:ind w:left="2880" w:hanging="360"/>
      </w:pPr>
      <w:rPr>
        <w:rFonts w:ascii="Arial" w:hAnsi="Arial" w:hint="default"/>
      </w:rPr>
    </w:lvl>
    <w:lvl w:ilvl="4" w:tplc="83804088" w:tentative="1">
      <w:start w:val="1"/>
      <w:numFmt w:val="bullet"/>
      <w:lvlText w:val="•"/>
      <w:lvlJc w:val="left"/>
      <w:pPr>
        <w:tabs>
          <w:tab w:val="num" w:pos="3600"/>
        </w:tabs>
        <w:ind w:left="3600" w:hanging="360"/>
      </w:pPr>
      <w:rPr>
        <w:rFonts w:ascii="Arial" w:hAnsi="Arial" w:hint="default"/>
      </w:rPr>
    </w:lvl>
    <w:lvl w:ilvl="5" w:tplc="1BC4A718" w:tentative="1">
      <w:start w:val="1"/>
      <w:numFmt w:val="bullet"/>
      <w:lvlText w:val="•"/>
      <w:lvlJc w:val="left"/>
      <w:pPr>
        <w:tabs>
          <w:tab w:val="num" w:pos="4320"/>
        </w:tabs>
        <w:ind w:left="4320" w:hanging="360"/>
      </w:pPr>
      <w:rPr>
        <w:rFonts w:ascii="Arial" w:hAnsi="Arial" w:hint="default"/>
      </w:rPr>
    </w:lvl>
    <w:lvl w:ilvl="6" w:tplc="C3CABF06" w:tentative="1">
      <w:start w:val="1"/>
      <w:numFmt w:val="bullet"/>
      <w:lvlText w:val="•"/>
      <w:lvlJc w:val="left"/>
      <w:pPr>
        <w:tabs>
          <w:tab w:val="num" w:pos="5040"/>
        </w:tabs>
        <w:ind w:left="5040" w:hanging="360"/>
      </w:pPr>
      <w:rPr>
        <w:rFonts w:ascii="Arial" w:hAnsi="Arial" w:hint="default"/>
      </w:rPr>
    </w:lvl>
    <w:lvl w:ilvl="7" w:tplc="D18ECB46" w:tentative="1">
      <w:start w:val="1"/>
      <w:numFmt w:val="bullet"/>
      <w:lvlText w:val="•"/>
      <w:lvlJc w:val="left"/>
      <w:pPr>
        <w:tabs>
          <w:tab w:val="num" w:pos="5760"/>
        </w:tabs>
        <w:ind w:left="5760" w:hanging="360"/>
      </w:pPr>
      <w:rPr>
        <w:rFonts w:ascii="Arial" w:hAnsi="Arial" w:hint="default"/>
      </w:rPr>
    </w:lvl>
    <w:lvl w:ilvl="8" w:tplc="DABCF7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342022"/>
    <w:multiLevelType w:val="hybridMultilevel"/>
    <w:tmpl w:val="C8C23C38"/>
    <w:lvl w:ilvl="0" w:tplc="A8765004">
      <w:start w:val="1"/>
      <w:numFmt w:val="bullet"/>
      <w:lvlText w:val=""/>
      <w:lvlJc w:val="left"/>
      <w:pPr>
        <w:tabs>
          <w:tab w:val="num" w:pos="720"/>
        </w:tabs>
        <w:ind w:left="720" w:hanging="360"/>
      </w:pPr>
      <w:rPr>
        <w:rFonts w:ascii="Symbol" w:hAnsi="Symbol" w:hint="default"/>
      </w:rPr>
    </w:lvl>
    <w:lvl w:ilvl="1" w:tplc="0D886FF4" w:tentative="1">
      <w:start w:val="1"/>
      <w:numFmt w:val="bullet"/>
      <w:lvlText w:val=""/>
      <w:lvlJc w:val="left"/>
      <w:pPr>
        <w:tabs>
          <w:tab w:val="num" w:pos="1440"/>
        </w:tabs>
        <w:ind w:left="1440" w:hanging="360"/>
      </w:pPr>
      <w:rPr>
        <w:rFonts w:ascii="Symbol" w:hAnsi="Symbol" w:hint="default"/>
      </w:rPr>
    </w:lvl>
    <w:lvl w:ilvl="2" w:tplc="6A243DA2" w:tentative="1">
      <w:start w:val="1"/>
      <w:numFmt w:val="bullet"/>
      <w:lvlText w:val=""/>
      <w:lvlJc w:val="left"/>
      <w:pPr>
        <w:tabs>
          <w:tab w:val="num" w:pos="2160"/>
        </w:tabs>
        <w:ind w:left="2160" w:hanging="360"/>
      </w:pPr>
      <w:rPr>
        <w:rFonts w:ascii="Symbol" w:hAnsi="Symbol" w:hint="default"/>
      </w:rPr>
    </w:lvl>
    <w:lvl w:ilvl="3" w:tplc="F5BA8C54" w:tentative="1">
      <w:start w:val="1"/>
      <w:numFmt w:val="bullet"/>
      <w:lvlText w:val=""/>
      <w:lvlJc w:val="left"/>
      <w:pPr>
        <w:tabs>
          <w:tab w:val="num" w:pos="2880"/>
        </w:tabs>
        <w:ind w:left="2880" w:hanging="360"/>
      </w:pPr>
      <w:rPr>
        <w:rFonts w:ascii="Symbol" w:hAnsi="Symbol" w:hint="default"/>
      </w:rPr>
    </w:lvl>
    <w:lvl w:ilvl="4" w:tplc="F1B68DE2" w:tentative="1">
      <w:start w:val="1"/>
      <w:numFmt w:val="bullet"/>
      <w:lvlText w:val=""/>
      <w:lvlJc w:val="left"/>
      <w:pPr>
        <w:tabs>
          <w:tab w:val="num" w:pos="3600"/>
        </w:tabs>
        <w:ind w:left="3600" w:hanging="360"/>
      </w:pPr>
      <w:rPr>
        <w:rFonts w:ascii="Symbol" w:hAnsi="Symbol" w:hint="default"/>
      </w:rPr>
    </w:lvl>
    <w:lvl w:ilvl="5" w:tplc="97540334" w:tentative="1">
      <w:start w:val="1"/>
      <w:numFmt w:val="bullet"/>
      <w:lvlText w:val=""/>
      <w:lvlJc w:val="left"/>
      <w:pPr>
        <w:tabs>
          <w:tab w:val="num" w:pos="4320"/>
        </w:tabs>
        <w:ind w:left="4320" w:hanging="360"/>
      </w:pPr>
      <w:rPr>
        <w:rFonts w:ascii="Symbol" w:hAnsi="Symbol" w:hint="default"/>
      </w:rPr>
    </w:lvl>
    <w:lvl w:ilvl="6" w:tplc="560EB36E" w:tentative="1">
      <w:start w:val="1"/>
      <w:numFmt w:val="bullet"/>
      <w:lvlText w:val=""/>
      <w:lvlJc w:val="left"/>
      <w:pPr>
        <w:tabs>
          <w:tab w:val="num" w:pos="5040"/>
        </w:tabs>
        <w:ind w:left="5040" w:hanging="360"/>
      </w:pPr>
      <w:rPr>
        <w:rFonts w:ascii="Symbol" w:hAnsi="Symbol" w:hint="default"/>
      </w:rPr>
    </w:lvl>
    <w:lvl w:ilvl="7" w:tplc="3B2698D4" w:tentative="1">
      <w:start w:val="1"/>
      <w:numFmt w:val="bullet"/>
      <w:lvlText w:val=""/>
      <w:lvlJc w:val="left"/>
      <w:pPr>
        <w:tabs>
          <w:tab w:val="num" w:pos="5760"/>
        </w:tabs>
        <w:ind w:left="5760" w:hanging="360"/>
      </w:pPr>
      <w:rPr>
        <w:rFonts w:ascii="Symbol" w:hAnsi="Symbol" w:hint="default"/>
      </w:rPr>
    </w:lvl>
    <w:lvl w:ilvl="8" w:tplc="77BCFCF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1396974"/>
    <w:multiLevelType w:val="hybridMultilevel"/>
    <w:tmpl w:val="ED6E1966"/>
    <w:lvl w:ilvl="0" w:tplc="27B47F3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BE649A"/>
    <w:multiLevelType w:val="hybridMultilevel"/>
    <w:tmpl w:val="65DE59EC"/>
    <w:lvl w:ilvl="0" w:tplc="11DA3918">
      <w:start w:val="1"/>
      <w:numFmt w:val="bullet"/>
      <w:lvlText w:val=""/>
      <w:lvlJc w:val="left"/>
      <w:pPr>
        <w:tabs>
          <w:tab w:val="num" w:pos="720"/>
        </w:tabs>
        <w:ind w:left="720" w:hanging="360"/>
      </w:pPr>
      <w:rPr>
        <w:rFonts w:ascii="Symbol" w:hAnsi="Symbol" w:hint="default"/>
      </w:rPr>
    </w:lvl>
    <w:lvl w:ilvl="1" w:tplc="9ACE6DFE" w:tentative="1">
      <w:start w:val="1"/>
      <w:numFmt w:val="bullet"/>
      <w:lvlText w:val=""/>
      <w:lvlJc w:val="left"/>
      <w:pPr>
        <w:tabs>
          <w:tab w:val="num" w:pos="1440"/>
        </w:tabs>
        <w:ind w:left="1440" w:hanging="360"/>
      </w:pPr>
      <w:rPr>
        <w:rFonts w:ascii="Symbol" w:hAnsi="Symbol" w:hint="default"/>
      </w:rPr>
    </w:lvl>
    <w:lvl w:ilvl="2" w:tplc="427034A4" w:tentative="1">
      <w:start w:val="1"/>
      <w:numFmt w:val="bullet"/>
      <w:lvlText w:val=""/>
      <w:lvlJc w:val="left"/>
      <w:pPr>
        <w:tabs>
          <w:tab w:val="num" w:pos="2160"/>
        </w:tabs>
        <w:ind w:left="2160" w:hanging="360"/>
      </w:pPr>
      <w:rPr>
        <w:rFonts w:ascii="Symbol" w:hAnsi="Symbol" w:hint="default"/>
      </w:rPr>
    </w:lvl>
    <w:lvl w:ilvl="3" w:tplc="C2746270" w:tentative="1">
      <w:start w:val="1"/>
      <w:numFmt w:val="bullet"/>
      <w:lvlText w:val=""/>
      <w:lvlJc w:val="left"/>
      <w:pPr>
        <w:tabs>
          <w:tab w:val="num" w:pos="2880"/>
        </w:tabs>
        <w:ind w:left="2880" w:hanging="360"/>
      </w:pPr>
      <w:rPr>
        <w:rFonts w:ascii="Symbol" w:hAnsi="Symbol" w:hint="default"/>
      </w:rPr>
    </w:lvl>
    <w:lvl w:ilvl="4" w:tplc="D34230BE" w:tentative="1">
      <w:start w:val="1"/>
      <w:numFmt w:val="bullet"/>
      <w:lvlText w:val=""/>
      <w:lvlJc w:val="left"/>
      <w:pPr>
        <w:tabs>
          <w:tab w:val="num" w:pos="3600"/>
        </w:tabs>
        <w:ind w:left="3600" w:hanging="360"/>
      </w:pPr>
      <w:rPr>
        <w:rFonts w:ascii="Symbol" w:hAnsi="Symbol" w:hint="default"/>
      </w:rPr>
    </w:lvl>
    <w:lvl w:ilvl="5" w:tplc="62664EBC" w:tentative="1">
      <w:start w:val="1"/>
      <w:numFmt w:val="bullet"/>
      <w:lvlText w:val=""/>
      <w:lvlJc w:val="left"/>
      <w:pPr>
        <w:tabs>
          <w:tab w:val="num" w:pos="4320"/>
        </w:tabs>
        <w:ind w:left="4320" w:hanging="360"/>
      </w:pPr>
      <w:rPr>
        <w:rFonts w:ascii="Symbol" w:hAnsi="Symbol" w:hint="default"/>
      </w:rPr>
    </w:lvl>
    <w:lvl w:ilvl="6" w:tplc="F0EC3440" w:tentative="1">
      <w:start w:val="1"/>
      <w:numFmt w:val="bullet"/>
      <w:lvlText w:val=""/>
      <w:lvlJc w:val="left"/>
      <w:pPr>
        <w:tabs>
          <w:tab w:val="num" w:pos="5040"/>
        </w:tabs>
        <w:ind w:left="5040" w:hanging="360"/>
      </w:pPr>
      <w:rPr>
        <w:rFonts w:ascii="Symbol" w:hAnsi="Symbol" w:hint="default"/>
      </w:rPr>
    </w:lvl>
    <w:lvl w:ilvl="7" w:tplc="08445382" w:tentative="1">
      <w:start w:val="1"/>
      <w:numFmt w:val="bullet"/>
      <w:lvlText w:val=""/>
      <w:lvlJc w:val="left"/>
      <w:pPr>
        <w:tabs>
          <w:tab w:val="num" w:pos="5760"/>
        </w:tabs>
        <w:ind w:left="5760" w:hanging="360"/>
      </w:pPr>
      <w:rPr>
        <w:rFonts w:ascii="Symbol" w:hAnsi="Symbol" w:hint="default"/>
      </w:rPr>
    </w:lvl>
    <w:lvl w:ilvl="8" w:tplc="299477B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3362099"/>
    <w:multiLevelType w:val="hybridMultilevel"/>
    <w:tmpl w:val="8D187518"/>
    <w:lvl w:ilvl="0" w:tplc="919A4E3C">
      <w:start w:val="1"/>
      <w:numFmt w:val="bullet"/>
      <w:lvlText w:val="•"/>
      <w:lvlJc w:val="left"/>
      <w:pPr>
        <w:tabs>
          <w:tab w:val="num" w:pos="720"/>
        </w:tabs>
        <w:ind w:left="720" w:hanging="360"/>
      </w:pPr>
      <w:rPr>
        <w:rFonts w:ascii="Arial" w:hAnsi="Arial" w:hint="default"/>
      </w:rPr>
    </w:lvl>
    <w:lvl w:ilvl="1" w:tplc="CEA062FA" w:tentative="1">
      <w:start w:val="1"/>
      <w:numFmt w:val="bullet"/>
      <w:lvlText w:val="•"/>
      <w:lvlJc w:val="left"/>
      <w:pPr>
        <w:tabs>
          <w:tab w:val="num" w:pos="1440"/>
        </w:tabs>
        <w:ind w:left="1440" w:hanging="360"/>
      </w:pPr>
      <w:rPr>
        <w:rFonts w:ascii="Arial" w:hAnsi="Arial" w:hint="default"/>
      </w:rPr>
    </w:lvl>
    <w:lvl w:ilvl="2" w:tplc="85DE264E" w:tentative="1">
      <w:start w:val="1"/>
      <w:numFmt w:val="bullet"/>
      <w:lvlText w:val="•"/>
      <w:lvlJc w:val="left"/>
      <w:pPr>
        <w:tabs>
          <w:tab w:val="num" w:pos="2160"/>
        </w:tabs>
        <w:ind w:left="2160" w:hanging="360"/>
      </w:pPr>
      <w:rPr>
        <w:rFonts w:ascii="Arial" w:hAnsi="Arial" w:hint="default"/>
      </w:rPr>
    </w:lvl>
    <w:lvl w:ilvl="3" w:tplc="F6223C28" w:tentative="1">
      <w:start w:val="1"/>
      <w:numFmt w:val="bullet"/>
      <w:lvlText w:val="•"/>
      <w:lvlJc w:val="left"/>
      <w:pPr>
        <w:tabs>
          <w:tab w:val="num" w:pos="2880"/>
        </w:tabs>
        <w:ind w:left="2880" w:hanging="360"/>
      </w:pPr>
      <w:rPr>
        <w:rFonts w:ascii="Arial" w:hAnsi="Arial" w:hint="default"/>
      </w:rPr>
    </w:lvl>
    <w:lvl w:ilvl="4" w:tplc="42A643D2" w:tentative="1">
      <w:start w:val="1"/>
      <w:numFmt w:val="bullet"/>
      <w:lvlText w:val="•"/>
      <w:lvlJc w:val="left"/>
      <w:pPr>
        <w:tabs>
          <w:tab w:val="num" w:pos="3600"/>
        </w:tabs>
        <w:ind w:left="3600" w:hanging="360"/>
      </w:pPr>
      <w:rPr>
        <w:rFonts w:ascii="Arial" w:hAnsi="Arial" w:hint="default"/>
      </w:rPr>
    </w:lvl>
    <w:lvl w:ilvl="5" w:tplc="42704C5C" w:tentative="1">
      <w:start w:val="1"/>
      <w:numFmt w:val="bullet"/>
      <w:lvlText w:val="•"/>
      <w:lvlJc w:val="left"/>
      <w:pPr>
        <w:tabs>
          <w:tab w:val="num" w:pos="4320"/>
        </w:tabs>
        <w:ind w:left="4320" w:hanging="360"/>
      </w:pPr>
      <w:rPr>
        <w:rFonts w:ascii="Arial" w:hAnsi="Arial" w:hint="default"/>
      </w:rPr>
    </w:lvl>
    <w:lvl w:ilvl="6" w:tplc="C6228D92" w:tentative="1">
      <w:start w:val="1"/>
      <w:numFmt w:val="bullet"/>
      <w:lvlText w:val="•"/>
      <w:lvlJc w:val="left"/>
      <w:pPr>
        <w:tabs>
          <w:tab w:val="num" w:pos="5040"/>
        </w:tabs>
        <w:ind w:left="5040" w:hanging="360"/>
      </w:pPr>
      <w:rPr>
        <w:rFonts w:ascii="Arial" w:hAnsi="Arial" w:hint="default"/>
      </w:rPr>
    </w:lvl>
    <w:lvl w:ilvl="7" w:tplc="86923886" w:tentative="1">
      <w:start w:val="1"/>
      <w:numFmt w:val="bullet"/>
      <w:lvlText w:val="•"/>
      <w:lvlJc w:val="left"/>
      <w:pPr>
        <w:tabs>
          <w:tab w:val="num" w:pos="5760"/>
        </w:tabs>
        <w:ind w:left="5760" w:hanging="360"/>
      </w:pPr>
      <w:rPr>
        <w:rFonts w:ascii="Arial" w:hAnsi="Arial" w:hint="default"/>
      </w:rPr>
    </w:lvl>
    <w:lvl w:ilvl="8" w:tplc="B69027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A96EF6"/>
    <w:multiLevelType w:val="hybridMultilevel"/>
    <w:tmpl w:val="1BD8A59A"/>
    <w:lvl w:ilvl="0" w:tplc="3C388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6F6930"/>
    <w:multiLevelType w:val="hybridMultilevel"/>
    <w:tmpl w:val="53A2E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B357F4"/>
    <w:multiLevelType w:val="hybridMultilevel"/>
    <w:tmpl w:val="D680AEAE"/>
    <w:lvl w:ilvl="0" w:tplc="1E529402">
      <w:start w:val="1"/>
      <w:numFmt w:val="bullet"/>
      <w:lvlText w:val=""/>
      <w:lvlJc w:val="left"/>
      <w:pPr>
        <w:ind w:left="288" w:hanging="288"/>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5A8150E0"/>
    <w:multiLevelType w:val="hybridMultilevel"/>
    <w:tmpl w:val="EACC179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3535C9"/>
    <w:multiLevelType w:val="hybridMultilevel"/>
    <w:tmpl w:val="591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663B8"/>
    <w:multiLevelType w:val="hybridMultilevel"/>
    <w:tmpl w:val="CEA8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646EF"/>
    <w:multiLevelType w:val="hybridMultilevel"/>
    <w:tmpl w:val="F86CCA08"/>
    <w:lvl w:ilvl="0" w:tplc="225CA09E">
      <w:start w:val="1"/>
      <w:numFmt w:val="bullet"/>
      <w:lvlText w:val="•"/>
      <w:lvlJc w:val="left"/>
      <w:pPr>
        <w:tabs>
          <w:tab w:val="num" w:pos="634"/>
        </w:tabs>
        <w:ind w:left="634" w:hanging="360"/>
      </w:pPr>
      <w:rPr>
        <w:rFonts w:ascii="Arial" w:hAnsi="Arial" w:hint="default"/>
      </w:rPr>
    </w:lvl>
    <w:lvl w:ilvl="1" w:tplc="5C7A44DC" w:tentative="1">
      <w:start w:val="1"/>
      <w:numFmt w:val="bullet"/>
      <w:lvlText w:val="•"/>
      <w:lvlJc w:val="left"/>
      <w:pPr>
        <w:tabs>
          <w:tab w:val="num" w:pos="1354"/>
        </w:tabs>
        <w:ind w:left="1354" w:hanging="360"/>
      </w:pPr>
      <w:rPr>
        <w:rFonts w:ascii="Arial" w:hAnsi="Arial" w:hint="default"/>
      </w:rPr>
    </w:lvl>
    <w:lvl w:ilvl="2" w:tplc="05E8F640" w:tentative="1">
      <w:start w:val="1"/>
      <w:numFmt w:val="bullet"/>
      <w:lvlText w:val="•"/>
      <w:lvlJc w:val="left"/>
      <w:pPr>
        <w:tabs>
          <w:tab w:val="num" w:pos="2074"/>
        </w:tabs>
        <w:ind w:left="2074" w:hanging="360"/>
      </w:pPr>
      <w:rPr>
        <w:rFonts w:ascii="Arial" w:hAnsi="Arial" w:hint="default"/>
      </w:rPr>
    </w:lvl>
    <w:lvl w:ilvl="3" w:tplc="83BAE366" w:tentative="1">
      <w:start w:val="1"/>
      <w:numFmt w:val="bullet"/>
      <w:lvlText w:val="•"/>
      <w:lvlJc w:val="left"/>
      <w:pPr>
        <w:tabs>
          <w:tab w:val="num" w:pos="2794"/>
        </w:tabs>
        <w:ind w:left="2794" w:hanging="360"/>
      </w:pPr>
      <w:rPr>
        <w:rFonts w:ascii="Arial" w:hAnsi="Arial" w:hint="default"/>
      </w:rPr>
    </w:lvl>
    <w:lvl w:ilvl="4" w:tplc="7D5EFFF6" w:tentative="1">
      <w:start w:val="1"/>
      <w:numFmt w:val="bullet"/>
      <w:lvlText w:val="•"/>
      <w:lvlJc w:val="left"/>
      <w:pPr>
        <w:tabs>
          <w:tab w:val="num" w:pos="3514"/>
        </w:tabs>
        <w:ind w:left="3514" w:hanging="360"/>
      </w:pPr>
      <w:rPr>
        <w:rFonts w:ascii="Arial" w:hAnsi="Arial" w:hint="default"/>
      </w:rPr>
    </w:lvl>
    <w:lvl w:ilvl="5" w:tplc="3D3EC760" w:tentative="1">
      <w:start w:val="1"/>
      <w:numFmt w:val="bullet"/>
      <w:lvlText w:val="•"/>
      <w:lvlJc w:val="left"/>
      <w:pPr>
        <w:tabs>
          <w:tab w:val="num" w:pos="4234"/>
        </w:tabs>
        <w:ind w:left="4234" w:hanging="360"/>
      </w:pPr>
      <w:rPr>
        <w:rFonts w:ascii="Arial" w:hAnsi="Arial" w:hint="default"/>
      </w:rPr>
    </w:lvl>
    <w:lvl w:ilvl="6" w:tplc="2ADC90DC" w:tentative="1">
      <w:start w:val="1"/>
      <w:numFmt w:val="bullet"/>
      <w:lvlText w:val="•"/>
      <w:lvlJc w:val="left"/>
      <w:pPr>
        <w:tabs>
          <w:tab w:val="num" w:pos="4954"/>
        </w:tabs>
        <w:ind w:left="4954" w:hanging="360"/>
      </w:pPr>
      <w:rPr>
        <w:rFonts w:ascii="Arial" w:hAnsi="Arial" w:hint="default"/>
      </w:rPr>
    </w:lvl>
    <w:lvl w:ilvl="7" w:tplc="F47009A4" w:tentative="1">
      <w:start w:val="1"/>
      <w:numFmt w:val="bullet"/>
      <w:lvlText w:val="•"/>
      <w:lvlJc w:val="left"/>
      <w:pPr>
        <w:tabs>
          <w:tab w:val="num" w:pos="5674"/>
        </w:tabs>
        <w:ind w:left="5674" w:hanging="360"/>
      </w:pPr>
      <w:rPr>
        <w:rFonts w:ascii="Arial" w:hAnsi="Arial" w:hint="default"/>
      </w:rPr>
    </w:lvl>
    <w:lvl w:ilvl="8" w:tplc="4938715E" w:tentative="1">
      <w:start w:val="1"/>
      <w:numFmt w:val="bullet"/>
      <w:lvlText w:val="•"/>
      <w:lvlJc w:val="left"/>
      <w:pPr>
        <w:tabs>
          <w:tab w:val="num" w:pos="6394"/>
        </w:tabs>
        <w:ind w:left="6394" w:hanging="360"/>
      </w:pPr>
      <w:rPr>
        <w:rFonts w:ascii="Arial" w:hAnsi="Arial" w:hint="default"/>
      </w:rPr>
    </w:lvl>
  </w:abstractNum>
  <w:abstractNum w:abstractNumId="31" w15:restartNumberingAfterBreak="0">
    <w:nsid w:val="66035D32"/>
    <w:multiLevelType w:val="hybridMultilevel"/>
    <w:tmpl w:val="0C6A7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FC1C81"/>
    <w:multiLevelType w:val="hybridMultilevel"/>
    <w:tmpl w:val="6D000D40"/>
    <w:lvl w:ilvl="0" w:tplc="BD40B66A">
      <w:start w:val="1"/>
      <w:numFmt w:val="bullet"/>
      <w:lvlText w:val=""/>
      <w:lvlJc w:val="left"/>
      <w:pPr>
        <w:tabs>
          <w:tab w:val="num" w:pos="720"/>
        </w:tabs>
        <w:ind w:left="720" w:hanging="360"/>
      </w:pPr>
      <w:rPr>
        <w:rFonts w:ascii="Symbol" w:hAnsi="Symbol" w:hint="default"/>
      </w:rPr>
    </w:lvl>
    <w:lvl w:ilvl="1" w:tplc="819A8808" w:tentative="1">
      <w:start w:val="1"/>
      <w:numFmt w:val="bullet"/>
      <w:lvlText w:val=""/>
      <w:lvlJc w:val="left"/>
      <w:pPr>
        <w:tabs>
          <w:tab w:val="num" w:pos="1440"/>
        </w:tabs>
        <w:ind w:left="1440" w:hanging="360"/>
      </w:pPr>
      <w:rPr>
        <w:rFonts w:ascii="Symbol" w:hAnsi="Symbol" w:hint="default"/>
      </w:rPr>
    </w:lvl>
    <w:lvl w:ilvl="2" w:tplc="08CA6B52" w:tentative="1">
      <w:start w:val="1"/>
      <w:numFmt w:val="bullet"/>
      <w:lvlText w:val=""/>
      <w:lvlJc w:val="left"/>
      <w:pPr>
        <w:tabs>
          <w:tab w:val="num" w:pos="2160"/>
        </w:tabs>
        <w:ind w:left="2160" w:hanging="360"/>
      </w:pPr>
      <w:rPr>
        <w:rFonts w:ascii="Symbol" w:hAnsi="Symbol" w:hint="default"/>
      </w:rPr>
    </w:lvl>
    <w:lvl w:ilvl="3" w:tplc="94F88204" w:tentative="1">
      <w:start w:val="1"/>
      <w:numFmt w:val="bullet"/>
      <w:lvlText w:val=""/>
      <w:lvlJc w:val="left"/>
      <w:pPr>
        <w:tabs>
          <w:tab w:val="num" w:pos="2880"/>
        </w:tabs>
        <w:ind w:left="2880" w:hanging="360"/>
      </w:pPr>
      <w:rPr>
        <w:rFonts w:ascii="Symbol" w:hAnsi="Symbol" w:hint="default"/>
      </w:rPr>
    </w:lvl>
    <w:lvl w:ilvl="4" w:tplc="45FC32FA" w:tentative="1">
      <w:start w:val="1"/>
      <w:numFmt w:val="bullet"/>
      <w:lvlText w:val=""/>
      <w:lvlJc w:val="left"/>
      <w:pPr>
        <w:tabs>
          <w:tab w:val="num" w:pos="3600"/>
        </w:tabs>
        <w:ind w:left="3600" w:hanging="360"/>
      </w:pPr>
      <w:rPr>
        <w:rFonts w:ascii="Symbol" w:hAnsi="Symbol" w:hint="default"/>
      </w:rPr>
    </w:lvl>
    <w:lvl w:ilvl="5" w:tplc="FDCC2FD4" w:tentative="1">
      <w:start w:val="1"/>
      <w:numFmt w:val="bullet"/>
      <w:lvlText w:val=""/>
      <w:lvlJc w:val="left"/>
      <w:pPr>
        <w:tabs>
          <w:tab w:val="num" w:pos="4320"/>
        </w:tabs>
        <w:ind w:left="4320" w:hanging="360"/>
      </w:pPr>
      <w:rPr>
        <w:rFonts w:ascii="Symbol" w:hAnsi="Symbol" w:hint="default"/>
      </w:rPr>
    </w:lvl>
    <w:lvl w:ilvl="6" w:tplc="27F44446" w:tentative="1">
      <w:start w:val="1"/>
      <w:numFmt w:val="bullet"/>
      <w:lvlText w:val=""/>
      <w:lvlJc w:val="left"/>
      <w:pPr>
        <w:tabs>
          <w:tab w:val="num" w:pos="5040"/>
        </w:tabs>
        <w:ind w:left="5040" w:hanging="360"/>
      </w:pPr>
      <w:rPr>
        <w:rFonts w:ascii="Symbol" w:hAnsi="Symbol" w:hint="default"/>
      </w:rPr>
    </w:lvl>
    <w:lvl w:ilvl="7" w:tplc="989AF2C4" w:tentative="1">
      <w:start w:val="1"/>
      <w:numFmt w:val="bullet"/>
      <w:lvlText w:val=""/>
      <w:lvlJc w:val="left"/>
      <w:pPr>
        <w:tabs>
          <w:tab w:val="num" w:pos="5760"/>
        </w:tabs>
        <w:ind w:left="5760" w:hanging="360"/>
      </w:pPr>
      <w:rPr>
        <w:rFonts w:ascii="Symbol" w:hAnsi="Symbol" w:hint="default"/>
      </w:rPr>
    </w:lvl>
    <w:lvl w:ilvl="8" w:tplc="FA16B90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BA83C03"/>
    <w:multiLevelType w:val="hybridMultilevel"/>
    <w:tmpl w:val="F8C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47782"/>
    <w:multiLevelType w:val="hybridMultilevel"/>
    <w:tmpl w:val="2B98DF1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5" w15:restartNumberingAfterBreak="0">
    <w:nsid w:val="7FB87766"/>
    <w:multiLevelType w:val="hybridMultilevel"/>
    <w:tmpl w:val="B700FE96"/>
    <w:lvl w:ilvl="0" w:tplc="43CEA1F8">
      <w:start w:val="1"/>
      <w:numFmt w:val="bullet"/>
      <w:lvlText w:val="•"/>
      <w:lvlJc w:val="left"/>
      <w:pPr>
        <w:tabs>
          <w:tab w:val="num" w:pos="720"/>
        </w:tabs>
        <w:ind w:left="720" w:hanging="360"/>
      </w:pPr>
      <w:rPr>
        <w:rFonts w:ascii="Arial" w:hAnsi="Arial" w:hint="default"/>
      </w:rPr>
    </w:lvl>
    <w:lvl w:ilvl="1" w:tplc="3DE84630" w:tentative="1">
      <w:start w:val="1"/>
      <w:numFmt w:val="bullet"/>
      <w:lvlText w:val="•"/>
      <w:lvlJc w:val="left"/>
      <w:pPr>
        <w:tabs>
          <w:tab w:val="num" w:pos="1440"/>
        </w:tabs>
        <w:ind w:left="1440" w:hanging="360"/>
      </w:pPr>
      <w:rPr>
        <w:rFonts w:ascii="Arial" w:hAnsi="Arial" w:hint="default"/>
      </w:rPr>
    </w:lvl>
    <w:lvl w:ilvl="2" w:tplc="F11096F6" w:tentative="1">
      <w:start w:val="1"/>
      <w:numFmt w:val="bullet"/>
      <w:lvlText w:val="•"/>
      <w:lvlJc w:val="left"/>
      <w:pPr>
        <w:tabs>
          <w:tab w:val="num" w:pos="2160"/>
        </w:tabs>
        <w:ind w:left="2160" w:hanging="360"/>
      </w:pPr>
      <w:rPr>
        <w:rFonts w:ascii="Arial" w:hAnsi="Arial" w:hint="default"/>
      </w:rPr>
    </w:lvl>
    <w:lvl w:ilvl="3" w:tplc="D13205BA" w:tentative="1">
      <w:start w:val="1"/>
      <w:numFmt w:val="bullet"/>
      <w:lvlText w:val="•"/>
      <w:lvlJc w:val="left"/>
      <w:pPr>
        <w:tabs>
          <w:tab w:val="num" w:pos="2880"/>
        </w:tabs>
        <w:ind w:left="2880" w:hanging="360"/>
      </w:pPr>
      <w:rPr>
        <w:rFonts w:ascii="Arial" w:hAnsi="Arial" w:hint="default"/>
      </w:rPr>
    </w:lvl>
    <w:lvl w:ilvl="4" w:tplc="060EC6AE" w:tentative="1">
      <w:start w:val="1"/>
      <w:numFmt w:val="bullet"/>
      <w:lvlText w:val="•"/>
      <w:lvlJc w:val="left"/>
      <w:pPr>
        <w:tabs>
          <w:tab w:val="num" w:pos="3600"/>
        </w:tabs>
        <w:ind w:left="3600" w:hanging="360"/>
      </w:pPr>
      <w:rPr>
        <w:rFonts w:ascii="Arial" w:hAnsi="Arial" w:hint="default"/>
      </w:rPr>
    </w:lvl>
    <w:lvl w:ilvl="5" w:tplc="A1AA8C8A" w:tentative="1">
      <w:start w:val="1"/>
      <w:numFmt w:val="bullet"/>
      <w:lvlText w:val="•"/>
      <w:lvlJc w:val="left"/>
      <w:pPr>
        <w:tabs>
          <w:tab w:val="num" w:pos="4320"/>
        </w:tabs>
        <w:ind w:left="4320" w:hanging="360"/>
      </w:pPr>
      <w:rPr>
        <w:rFonts w:ascii="Arial" w:hAnsi="Arial" w:hint="default"/>
      </w:rPr>
    </w:lvl>
    <w:lvl w:ilvl="6" w:tplc="2E0CFBCE" w:tentative="1">
      <w:start w:val="1"/>
      <w:numFmt w:val="bullet"/>
      <w:lvlText w:val="•"/>
      <w:lvlJc w:val="left"/>
      <w:pPr>
        <w:tabs>
          <w:tab w:val="num" w:pos="5040"/>
        </w:tabs>
        <w:ind w:left="5040" w:hanging="360"/>
      </w:pPr>
      <w:rPr>
        <w:rFonts w:ascii="Arial" w:hAnsi="Arial" w:hint="default"/>
      </w:rPr>
    </w:lvl>
    <w:lvl w:ilvl="7" w:tplc="9AD45308" w:tentative="1">
      <w:start w:val="1"/>
      <w:numFmt w:val="bullet"/>
      <w:lvlText w:val="•"/>
      <w:lvlJc w:val="left"/>
      <w:pPr>
        <w:tabs>
          <w:tab w:val="num" w:pos="5760"/>
        </w:tabs>
        <w:ind w:left="5760" w:hanging="360"/>
      </w:pPr>
      <w:rPr>
        <w:rFonts w:ascii="Arial" w:hAnsi="Arial" w:hint="default"/>
      </w:rPr>
    </w:lvl>
    <w:lvl w:ilvl="8" w:tplc="EA2AF49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8"/>
  </w:num>
  <w:num w:numId="3">
    <w:abstractNumId w:val="7"/>
  </w:num>
  <w:num w:numId="4">
    <w:abstractNumId w:val="3"/>
  </w:num>
  <w:num w:numId="5">
    <w:abstractNumId w:val="29"/>
  </w:num>
  <w:num w:numId="6">
    <w:abstractNumId w:val="25"/>
  </w:num>
  <w:num w:numId="7">
    <w:abstractNumId w:val="1"/>
  </w:num>
  <w:num w:numId="8">
    <w:abstractNumId w:val="24"/>
  </w:num>
  <w:num w:numId="9">
    <w:abstractNumId w:val="14"/>
  </w:num>
  <w:num w:numId="10">
    <w:abstractNumId w:val="2"/>
  </w:num>
  <w:num w:numId="11">
    <w:abstractNumId w:val="28"/>
  </w:num>
  <w:num w:numId="12">
    <w:abstractNumId w:val="30"/>
  </w:num>
  <w:num w:numId="13">
    <w:abstractNumId w:val="19"/>
  </w:num>
  <w:num w:numId="14">
    <w:abstractNumId w:val="10"/>
  </w:num>
  <w:num w:numId="15">
    <w:abstractNumId w:val="23"/>
  </w:num>
  <w:num w:numId="16">
    <w:abstractNumId w:val="35"/>
  </w:num>
  <w:num w:numId="17">
    <w:abstractNumId w:val="15"/>
  </w:num>
  <w:num w:numId="18">
    <w:abstractNumId w:val="34"/>
  </w:num>
  <w:num w:numId="19">
    <w:abstractNumId w:val="11"/>
  </w:num>
  <w:num w:numId="20">
    <w:abstractNumId w:val="9"/>
  </w:num>
  <w:num w:numId="21">
    <w:abstractNumId w:val="12"/>
  </w:num>
  <w:num w:numId="22">
    <w:abstractNumId w:val="27"/>
  </w:num>
  <w:num w:numId="23">
    <w:abstractNumId w:val="0"/>
  </w:num>
  <w:num w:numId="24">
    <w:abstractNumId w:val="13"/>
  </w:num>
  <w:num w:numId="25">
    <w:abstractNumId w:val="26"/>
  </w:num>
  <w:num w:numId="26">
    <w:abstractNumId w:val="17"/>
  </w:num>
  <w:num w:numId="27">
    <w:abstractNumId w:val="22"/>
  </w:num>
  <w:num w:numId="28">
    <w:abstractNumId w:val="32"/>
  </w:num>
  <w:num w:numId="29">
    <w:abstractNumId w:val="5"/>
  </w:num>
  <w:num w:numId="30">
    <w:abstractNumId w:val="20"/>
  </w:num>
  <w:num w:numId="31">
    <w:abstractNumId w:val="8"/>
  </w:num>
  <w:num w:numId="32">
    <w:abstractNumId w:val="6"/>
  </w:num>
  <w:num w:numId="33">
    <w:abstractNumId w:val="31"/>
  </w:num>
  <w:num w:numId="34">
    <w:abstractNumId w:val="16"/>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9E"/>
    <w:rsid w:val="000177C6"/>
    <w:rsid w:val="000611B1"/>
    <w:rsid w:val="00061F69"/>
    <w:rsid w:val="0006263D"/>
    <w:rsid w:val="00091138"/>
    <w:rsid w:val="000A186B"/>
    <w:rsid w:val="000D2972"/>
    <w:rsid w:val="00107D11"/>
    <w:rsid w:val="00120500"/>
    <w:rsid w:val="001555AA"/>
    <w:rsid w:val="00155FCD"/>
    <w:rsid w:val="00196235"/>
    <w:rsid w:val="00197140"/>
    <w:rsid w:val="001A0274"/>
    <w:rsid w:val="001B0308"/>
    <w:rsid w:val="001B180D"/>
    <w:rsid w:val="001E2819"/>
    <w:rsid w:val="001E34C3"/>
    <w:rsid w:val="002A0225"/>
    <w:rsid w:val="002A4E58"/>
    <w:rsid w:val="002B6566"/>
    <w:rsid w:val="002B7A2F"/>
    <w:rsid w:val="002D29BB"/>
    <w:rsid w:val="002D3788"/>
    <w:rsid w:val="00316ED9"/>
    <w:rsid w:val="00323EB0"/>
    <w:rsid w:val="00335CF0"/>
    <w:rsid w:val="00361622"/>
    <w:rsid w:val="00371B76"/>
    <w:rsid w:val="00375590"/>
    <w:rsid w:val="003A4088"/>
    <w:rsid w:val="003A4C42"/>
    <w:rsid w:val="003B10BF"/>
    <w:rsid w:val="003B6A46"/>
    <w:rsid w:val="003D1774"/>
    <w:rsid w:val="003E30A0"/>
    <w:rsid w:val="003F3188"/>
    <w:rsid w:val="003F3595"/>
    <w:rsid w:val="00422D21"/>
    <w:rsid w:val="00425688"/>
    <w:rsid w:val="00425E1D"/>
    <w:rsid w:val="004B7B9E"/>
    <w:rsid w:val="004D055F"/>
    <w:rsid w:val="004E156C"/>
    <w:rsid w:val="004F570A"/>
    <w:rsid w:val="005022EE"/>
    <w:rsid w:val="00517D11"/>
    <w:rsid w:val="005267BE"/>
    <w:rsid w:val="005877CE"/>
    <w:rsid w:val="0059719E"/>
    <w:rsid w:val="005A542A"/>
    <w:rsid w:val="005C3F27"/>
    <w:rsid w:val="005F7573"/>
    <w:rsid w:val="0061579E"/>
    <w:rsid w:val="006224FC"/>
    <w:rsid w:val="006234D1"/>
    <w:rsid w:val="006277DC"/>
    <w:rsid w:val="0067629B"/>
    <w:rsid w:val="00683BA3"/>
    <w:rsid w:val="007020F5"/>
    <w:rsid w:val="00705B80"/>
    <w:rsid w:val="00706E80"/>
    <w:rsid w:val="00725536"/>
    <w:rsid w:val="007663D8"/>
    <w:rsid w:val="007926BB"/>
    <w:rsid w:val="007D54B8"/>
    <w:rsid w:val="007D5B0E"/>
    <w:rsid w:val="007E7A06"/>
    <w:rsid w:val="00877078"/>
    <w:rsid w:val="008C7F8F"/>
    <w:rsid w:val="008D47D4"/>
    <w:rsid w:val="008E30D2"/>
    <w:rsid w:val="00900B01"/>
    <w:rsid w:val="0095010B"/>
    <w:rsid w:val="009A7C29"/>
    <w:rsid w:val="009C0A66"/>
    <w:rsid w:val="009D1637"/>
    <w:rsid w:val="00A06E27"/>
    <w:rsid w:val="00A6176E"/>
    <w:rsid w:val="00AA0BCB"/>
    <w:rsid w:val="00AA2049"/>
    <w:rsid w:val="00B247B1"/>
    <w:rsid w:val="00B42D67"/>
    <w:rsid w:val="00B65F6D"/>
    <w:rsid w:val="00B811BF"/>
    <w:rsid w:val="00B8666E"/>
    <w:rsid w:val="00BA48D1"/>
    <w:rsid w:val="00BD1491"/>
    <w:rsid w:val="00C043C8"/>
    <w:rsid w:val="00C469B9"/>
    <w:rsid w:val="00CB72A4"/>
    <w:rsid w:val="00CC66F2"/>
    <w:rsid w:val="00CE3D81"/>
    <w:rsid w:val="00CF5F11"/>
    <w:rsid w:val="00D0582C"/>
    <w:rsid w:val="00D073A4"/>
    <w:rsid w:val="00D11027"/>
    <w:rsid w:val="00D20758"/>
    <w:rsid w:val="00D33D00"/>
    <w:rsid w:val="00D40EFB"/>
    <w:rsid w:val="00D50DAC"/>
    <w:rsid w:val="00D5269C"/>
    <w:rsid w:val="00D53E47"/>
    <w:rsid w:val="00D63FF1"/>
    <w:rsid w:val="00D7228C"/>
    <w:rsid w:val="00D82C1F"/>
    <w:rsid w:val="00D82DF7"/>
    <w:rsid w:val="00DA2808"/>
    <w:rsid w:val="00DA5164"/>
    <w:rsid w:val="00DC154F"/>
    <w:rsid w:val="00DD18BB"/>
    <w:rsid w:val="00DD22F3"/>
    <w:rsid w:val="00DD30C2"/>
    <w:rsid w:val="00E42CA2"/>
    <w:rsid w:val="00E54187"/>
    <w:rsid w:val="00E547F7"/>
    <w:rsid w:val="00E87CE6"/>
    <w:rsid w:val="00E92217"/>
    <w:rsid w:val="00F04ECA"/>
    <w:rsid w:val="00F26B0C"/>
    <w:rsid w:val="00F27E22"/>
    <w:rsid w:val="00F3242B"/>
    <w:rsid w:val="00F37C8C"/>
    <w:rsid w:val="00F57887"/>
    <w:rsid w:val="00FC12DA"/>
    <w:rsid w:val="00FC1F2B"/>
    <w:rsid w:val="00FD604E"/>
    <w:rsid w:val="00FE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2C18C-A332-4DF0-8C9A-B97436C0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7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A46"/>
    <w:pPr>
      <w:ind w:left="720"/>
      <w:contextualSpacing/>
    </w:pPr>
  </w:style>
  <w:style w:type="paragraph" w:styleId="Header">
    <w:name w:val="header"/>
    <w:basedOn w:val="Normal"/>
    <w:link w:val="HeaderChar"/>
    <w:uiPriority w:val="99"/>
    <w:unhideWhenUsed/>
    <w:rsid w:val="00B247B1"/>
    <w:pPr>
      <w:tabs>
        <w:tab w:val="center" w:pos="4680"/>
        <w:tab w:val="right" w:pos="9360"/>
      </w:tabs>
    </w:pPr>
  </w:style>
  <w:style w:type="character" w:customStyle="1" w:styleId="HeaderChar">
    <w:name w:val="Header Char"/>
    <w:basedOn w:val="DefaultParagraphFont"/>
    <w:link w:val="Header"/>
    <w:uiPriority w:val="99"/>
    <w:rsid w:val="00B24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47B1"/>
    <w:pPr>
      <w:tabs>
        <w:tab w:val="center" w:pos="4680"/>
        <w:tab w:val="right" w:pos="9360"/>
      </w:tabs>
    </w:pPr>
  </w:style>
  <w:style w:type="character" w:customStyle="1" w:styleId="FooterChar">
    <w:name w:val="Footer Char"/>
    <w:basedOn w:val="DefaultParagraphFont"/>
    <w:link w:val="Footer"/>
    <w:uiPriority w:val="99"/>
    <w:rsid w:val="00B247B1"/>
    <w:rPr>
      <w:rFonts w:ascii="Times New Roman" w:eastAsia="Times New Roman" w:hAnsi="Times New Roman" w:cs="Times New Roman"/>
      <w:sz w:val="24"/>
      <w:szCs w:val="24"/>
    </w:rPr>
  </w:style>
  <w:style w:type="character" w:styleId="Hyperlink">
    <w:name w:val="Hyperlink"/>
    <w:basedOn w:val="DefaultParagraphFont"/>
    <w:unhideWhenUsed/>
    <w:rsid w:val="00FE7FF1"/>
    <w:rPr>
      <w:color w:val="0563C1" w:themeColor="hyperlink"/>
      <w:u w:val="single"/>
    </w:rPr>
  </w:style>
  <w:style w:type="character" w:styleId="UnresolvedMention">
    <w:name w:val="Unresolved Mention"/>
    <w:basedOn w:val="DefaultParagraphFont"/>
    <w:uiPriority w:val="99"/>
    <w:semiHidden/>
    <w:unhideWhenUsed/>
    <w:rsid w:val="00FE7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8554">
      <w:bodyDiv w:val="1"/>
      <w:marLeft w:val="0"/>
      <w:marRight w:val="0"/>
      <w:marTop w:val="0"/>
      <w:marBottom w:val="0"/>
      <w:divBdr>
        <w:top w:val="none" w:sz="0" w:space="0" w:color="auto"/>
        <w:left w:val="none" w:sz="0" w:space="0" w:color="auto"/>
        <w:bottom w:val="none" w:sz="0" w:space="0" w:color="auto"/>
        <w:right w:val="none" w:sz="0" w:space="0" w:color="auto"/>
      </w:divBdr>
      <w:divsChild>
        <w:div w:id="1335495161">
          <w:marLeft w:val="547"/>
          <w:marRight w:val="0"/>
          <w:marTop w:val="0"/>
          <w:marBottom w:val="0"/>
          <w:divBdr>
            <w:top w:val="none" w:sz="0" w:space="0" w:color="auto"/>
            <w:left w:val="none" w:sz="0" w:space="0" w:color="auto"/>
            <w:bottom w:val="none" w:sz="0" w:space="0" w:color="auto"/>
            <w:right w:val="none" w:sz="0" w:space="0" w:color="auto"/>
          </w:divBdr>
        </w:div>
        <w:div w:id="2052992328">
          <w:marLeft w:val="547"/>
          <w:marRight w:val="0"/>
          <w:marTop w:val="0"/>
          <w:marBottom w:val="0"/>
          <w:divBdr>
            <w:top w:val="none" w:sz="0" w:space="0" w:color="auto"/>
            <w:left w:val="none" w:sz="0" w:space="0" w:color="auto"/>
            <w:bottom w:val="none" w:sz="0" w:space="0" w:color="auto"/>
            <w:right w:val="none" w:sz="0" w:space="0" w:color="auto"/>
          </w:divBdr>
        </w:div>
        <w:div w:id="319969468">
          <w:marLeft w:val="547"/>
          <w:marRight w:val="0"/>
          <w:marTop w:val="0"/>
          <w:marBottom w:val="0"/>
          <w:divBdr>
            <w:top w:val="none" w:sz="0" w:space="0" w:color="auto"/>
            <w:left w:val="none" w:sz="0" w:space="0" w:color="auto"/>
            <w:bottom w:val="none" w:sz="0" w:space="0" w:color="auto"/>
            <w:right w:val="none" w:sz="0" w:space="0" w:color="auto"/>
          </w:divBdr>
        </w:div>
        <w:div w:id="856116213">
          <w:marLeft w:val="547"/>
          <w:marRight w:val="0"/>
          <w:marTop w:val="0"/>
          <w:marBottom w:val="0"/>
          <w:divBdr>
            <w:top w:val="none" w:sz="0" w:space="0" w:color="auto"/>
            <w:left w:val="none" w:sz="0" w:space="0" w:color="auto"/>
            <w:bottom w:val="none" w:sz="0" w:space="0" w:color="auto"/>
            <w:right w:val="none" w:sz="0" w:space="0" w:color="auto"/>
          </w:divBdr>
        </w:div>
        <w:div w:id="284041749">
          <w:marLeft w:val="547"/>
          <w:marRight w:val="0"/>
          <w:marTop w:val="0"/>
          <w:marBottom w:val="0"/>
          <w:divBdr>
            <w:top w:val="none" w:sz="0" w:space="0" w:color="auto"/>
            <w:left w:val="none" w:sz="0" w:space="0" w:color="auto"/>
            <w:bottom w:val="none" w:sz="0" w:space="0" w:color="auto"/>
            <w:right w:val="none" w:sz="0" w:space="0" w:color="auto"/>
          </w:divBdr>
        </w:div>
        <w:div w:id="1786582504">
          <w:marLeft w:val="547"/>
          <w:marRight w:val="0"/>
          <w:marTop w:val="0"/>
          <w:marBottom w:val="0"/>
          <w:divBdr>
            <w:top w:val="none" w:sz="0" w:space="0" w:color="auto"/>
            <w:left w:val="none" w:sz="0" w:space="0" w:color="auto"/>
            <w:bottom w:val="none" w:sz="0" w:space="0" w:color="auto"/>
            <w:right w:val="none" w:sz="0" w:space="0" w:color="auto"/>
          </w:divBdr>
        </w:div>
      </w:divsChild>
    </w:div>
    <w:div w:id="681278454">
      <w:bodyDiv w:val="1"/>
      <w:marLeft w:val="0"/>
      <w:marRight w:val="0"/>
      <w:marTop w:val="0"/>
      <w:marBottom w:val="0"/>
      <w:divBdr>
        <w:top w:val="none" w:sz="0" w:space="0" w:color="auto"/>
        <w:left w:val="none" w:sz="0" w:space="0" w:color="auto"/>
        <w:bottom w:val="none" w:sz="0" w:space="0" w:color="auto"/>
        <w:right w:val="none" w:sz="0" w:space="0" w:color="auto"/>
      </w:divBdr>
      <w:divsChild>
        <w:div w:id="1308391667">
          <w:marLeft w:val="547"/>
          <w:marRight w:val="0"/>
          <w:marTop w:val="0"/>
          <w:marBottom w:val="0"/>
          <w:divBdr>
            <w:top w:val="none" w:sz="0" w:space="0" w:color="auto"/>
            <w:left w:val="none" w:sz="0" w:space="0" w:color="auto"/>
            <w:bottom w:val="none" w:sz="0" w:space="0" w:color="auto"/>
            <w:right w:val="none" w:sz="0" w:space="0" w:color="auto"/>
          </w:divBdr>
        </w:div>
        <w:div w:id="619648464">
          <w:marLeft w:val="547"/>
          <w:marRight w:val="0"/>
          <w:marTop w:val="0"/>
          <w:marBottom w:val="0"/>
          <w:divBdr>
            <w:top w:val="none" w:sz="0" w:space="0" w:color="auto"/>
            <w:left w:val="none" w:sz="0" w:space="0" w:color="auto"/>
            <w:bottom w:val="none" w:sz="0" w:space="0" w:color="auto"/>
            <w:right w:val="none" w:sz="0" w:space="0" w:color="auto"/>
          </w:divBdr>
        </w:div>
        <w:div w:id="1499346323">
          <w:marLeft w:val="547"/>
          <w:marRight w:val="0"/>
          <w:marTop w:val="0"/>
          <w:marBottom w:val="0"/>
          <w:divBdr>
            <w:top w:val="none" w:sz="0" w:space="0" w:color="auto"/>
            <w:left w:val="none" w:sz="0" w:space="0" w:color="auto"/>
            <w:bottom w:val="none" w:sz="0" w:space="0" w:color="auto"/>
            <w:right w:val="none" w:sz="0" w:space="0" w:color="auto"/>
          </w:divBdr>
        </w:div>
        <w:div w:id="913977939">
          <w:marLeft w:val="547"/>
          <w:marRight w:val="0"/>
          <w:marTop w:val="0"/>
          <w:marBottom w:val="0"/>
          <w:divBdr>
            <w:top w:val="none" w:sz="0" w:space="0" w:color="auto"/>
            <w:left w:val="none" w:sz="0" w:space="0" w:color="auto"/>
            <w:bottom w:val="none" w:sz="0" w:space="0" w:color="auto"/>
            <w:right w:val="none" w:sz="0" w:space="0" w:color="auto"/>
          </w:divBdr>
        </w:div>
        <w:div w:id="1202984682">
          <w:marLeft w:val="547"/>
          <w:marRight w:val="0"/>
          <w:marTop w:val="0"/>
          <w:marBottom w:val="0"/>
          <w:divBdr>
            <w:top w:val="none" w:sz="0" w:space="0" w:color="auto"/>
            <w:left w:val="none" w:sz="0" w:space="0" w:color="auto"/>
            <w:bottom w:val="none" w:sz="0" w:space="0" w:color="auto"/>
            <w:right w:val="none" w:sz="0" w:space="0" w:color="auto"/>
          </w:divBdr>
        </w:div>
        <w:div w:id="1699963919">
          <w:marLeft w:val="547"/>
          <w:marRight w:val="0"/>
          <w:marTop w:val="0"/>
          <w:marBottom w:val="0"/>
          <w:divBdr>
            <w:top w:val="none" w:sz="0" w:space="0" w:color="auto"/>
            <w:left w:val="none" w:sz="0" w:space="0" w:color="auto"/>
            <w:bottom w:val="none" w:sz="0" w:space="0" w:color="auto"/>
            <w:right w:val="none" w:sz="0" w:space="0" w:color="auto"/>
          </w:divBdr>
        </w:div>
      </w:divsChild>
    </w:div>
    <w:div w:id="862747414">
      <w:bodyDiv w:val="1"/>
      <w:marLeft w:val="0"/>
      <w:marRight w:val="0"/>
      <w:marTop w:val="0"/>
      <w:marBottom w:val="0"/>
      <w:divBdr>
        <w:top w:val="none" w:sz="0" w:space="0" w:color="auto"/>
        <w:left w:val="none" w:sz="0" w:space="0" w:color="auto"/>
        <w:bottom w:val="none" w:sz="0" w:space="0" w:color="auto"/>
        <w:right w:val="none" w:sz="0" w:space="0" w:color="auto"/>
      </w:divBdr>
      <w:divsChild>
        <w:div w:id="1515731268">
          <w:marLeft w:val="446"/>
          <w:marRight w:val="0"/>
          <w:marTop w:val="0"/>
          <w:marBottom w:val="0"/>
          <w:divBdr>
            <w:top w:val="none" w:sz="0" w:space="0" w:color="auto"/>
            <w:left w:val="none" w:sz="0" w:space="0" w:color="auto"/>
            <w:bottom w:val="none" w:sz="0" w:space="0" w:color="auto"/>
            <w:right w:val="none" w:sz="0" w:space="0" w:color="auto"/>
          </w:divBdr>
        </w:div>
        <w:div w:id="1271547594">
          <w:marLeft w:val="446"/>
          <w:marRight w:val="0"/>
          <w:marTop w:val="0"/>
          <w:marBottom w:val="0"/>
          <w:divBdr>
            <w:top w:val="none" w:sz="0" w:space="0" w:color="auto"/>
            <w:left w:val="none" w:sz="0" w:space="0" w:color="auto"/>
            <w:bottom w:val="none" w:sz="0" w:space="0" w:color="auto"/>
            <w:right w:val="none" w:sz="0" w:space="0" w:color="auto"/>
          </w:divBdr>
        </w:div>
        <w:div w:id="194657620">
          <w:marLeft w:val="446"/>
          <w:marRight w:val="0"/>
          <w:marTop w:val="0"/>
          <w:marBottom w:val="0"/>
          <w:divBdr>
            <w:top w:val="none" w:sz="0" w:space="0" w:color="auto"/>
            <w:left w:val="none" w:sz="0" w:space="0" w:color="auto"/>
            <w:bottom w:val="none" w:sz="0" w:space="0" w:color="auto"/>
            <w:right w:val="none" w:sz="0" w:space="0" w:color="auto"/>
          </w:divBdr>
        </w:div>
        <w:div w:id="1104232536">
          <w:marLeft w:val="446"/>
          <w:marRight w:val="0"/>
          <w:marTop w:val="0"/>
          <w:marBottom w:val="0"/>
          <w:divBdr>
            <w:top w:val="none" w:sz="0" w:space="0" w:color="auto"/>
            <w:left w:val="none" w:sz="0" w:space="0" w:color="auto"/>
            <w:bottom w:val="none" w:sz="0" w:space="0" w:color="auto"/>
            <w:right w:val="none" w:sz="0" w:space="0" w:color="auto"/>
          </w:divBdr>
        </w:div>
        <w:div w:id="210268130">
          <w:marLeft w:val="446"/>
          <w:marRight w:val="0"/>
          <w:marTop w:val="0"/>
          <w:marBottom w:val="0"/>
          <w:divBdr>
            <w:top w:val="none" w:sz="0" w:space="0" w:color="auto"/>
            <w:left w:val="none" w:sz="0" w:space="0" w:color="auto"/>
            <w:bottom w:val="none" w:sz="0" w:space="0" w:color="auto"/>
            <w:right w:val="none" w:sz="0" w:space="0" w:color="auto"/>
          </w:divBdr>
        </w:div>
        <w:div w:id="374040364">
          <w:marLeft w:val="446"/>
          <w:marRight w:val="0"/>
          <w:marTop w:val="0"/>
          <w:marBottom w:val="0"/>
          <w:divBdr>
            <w:top w:val="none" w:sz="0" w:space="0" w:color="auto"/>
            <w:left w:val="none" w:sz="0" w:space="0" w:color="auto"/>
            <w:bottom w:val="none" w:sz="0" w:space="0" w:color="auto"/>
            <w:right w:val="none" w:sz="0" w:space="0" w:color="auto"/>
          </w:divBdr>
        </w:div>
        <w:div w:id="1787775750">
          <w:marLeft w:val="446"/>
          <w:marRight w:val="0"/>
          <w:marTop w:val="0"/>
          <w:marBottom w:val="0"/>
          <w:divBdr>
            <w:top w:val="none" w:sz="0" w:space="0" w:color="auto"/>
            <w:left w:val="none" w:sz="0" w:space="0" w:color="auto"/>
            <w:bottom w:val="none" w:sz="0" w:space="0" w:color="auto"/>
            <w:right w:val="none" w:sz="0" w:space="0" w:color="auto"/>
          </w:divBdr>
        </w:div>
        <w:div w:id="1693217869">
          <w:marLeft w:val="446"/>
          <w:marRight w:val="0"/>
          <w:marTop w:val="0"/>
          <w:marBottom w:val="0"/>
          <w:divBdr>
            <w:top w:val="none" w:sz="0" w:space="0" w:color="auto"/>
            <w:left w:val="none" w:sz="0" w:space="0" w:color="auto"/>
            <w:bottom w:val="none" w:sz="0" w:space="0" w:color="auto"/>
            <w:right w:val="none" w:sz="0" w:space="0" w:color="auto"/>
          </w:divBdr>
        </w:div>
        <w:div w:id="132328844">
          <w:marLeft w:val="446"/>
          <w:marRight w:val="0"/>
          <w:marTop w:val="0"/>
          <w:marBottom w:val="0"/>
          <w:divBdr>
            <w:top w:val="none" w:sz="0" w:space="0" w:color="auto"/>
            <w:left w:val="none" w:sz="0" w:space="0" w:color="auto"/>
            <w:bottom w:val="none" w:sz="0" w:space="0" w:color="auto"/>
            <w:right w:val="none" w:sz="0" w:space="0" w:color="auto"/>
          </w:divBdr>
        </w:div>
        <w:div w:id="470486801">
          <w:marLeft w:val="446"/>
          <w:marRight w:val="0"/>
          <w:marTop w:val="0"/>
          <w:marBottom w:val="0"/>
          <w:divBdr>
            <w:top w:val="none" w:sz="0" w:space="0" w:color="auto"/>
            <w:left w:val="none" w:sz="0" w:space="0" w:color="auto"/>
            <w:bottom w:val="none" w:sz="0" w:space="0" w:color="auto"/>
            <w:right w:val="none" w:sz="0" w:space="0" w:color="auto"/>
          </w:divBdr>
        </w:div>
      </w:divsChild>
    </w:div>
    <w:div w:id="866407211">
      <w:bodyDiv w:val="1"/>
      <w:marLeft w:val="0"/>
      <w:marRight w:val="0"/>
      <w:marTop w:val="0"/>
      <w:marBottom w:val="0"/>
      <w:divBdr>
        <w:top w:val="none" w:sz="0" w:space="0" w:color="auto"/>
        <w:left w:val="none" w:sz="0" w:space="0" w:color="auto"/>
        <w:bottom w:val="none" w:sz="0" w:space="0" w:color="auto"/>
        <w:right w:val="none" w:sz="0" w:space="0" w:color="auto"/>
      </w:divBdr>
      <w:divsChild>
        <w:div w:id="1147819898">
          <w:marLeft w:val="547"/>
          <w:marRight w:val="0"/>
          <w:marTop w:val="0"/>
          <w:marBottom w:val="0"/>
          <w:divBdr>
            <w:top w:val="none" w:sz="0" w:space="0" w:color="auto"/>
            <w:left w:val="none" w:sz="0" w:space="0" w:color="auto"/>
            <w:bottom w:val="none" w:sz="0" w:space="0" w:color="auto"/>
            <w:right w:val="none" w:sz="0" w:space="0" w:color="auto"/>
          </w:divBdr>
        </w:div>
        <w:div w:id="242759033">
          <w:marLeft w:val="547"/>
          <w:marRight w:val="0"/>
          <w:marTop w:val="0"/>
          <w:marBottom w:val="0"/>
          <w:divBdr>
            <w:top w:val="none" w:sz="0" w:space="0" w:color="auto"/>
            <w:left w:val="none" w:sz="0" w:space="0" w:color="auto"/>
            <w:bottom w:val="none" w:sz="0" w:space="0" w:color="auto"/>
            <w:right w:val="none" w:sz="0" w:space="0" w:color="auto"/>
          </w:divBdr>
        </w:div>
        <w:div w:id="1540238868">
          <w:marLeft w:val="547"/>
          <w:marRight w:val="0"/>
          <w:marTop w:val="0"/>
          <w:marBottom w:val="0"/>
          <w:divBdr>
            <w:top w:val="none" w:sz="0" w:space="0" w:color="auto"/>
            <w:left w:val="none" w:sz="0" w:space="0" w:color="auto"/>
            <w:bottom w:val="none" w:sz="0" w:space="0" w:color="auto"/>
            <w:right w:val="none" w:sz="0" w:space="0" w:color="auto"/>
          </w:divBdr>
        </w:div>
        <w:div w:id="77949019">
          <w:marLeft w:val="547"/>
          <w:marRight w:val="0"/>
          <w:marTop w:val="0"/>
          <w:marBottom w:val="0"/>
          <w:divBdr>
            <w:top w:val="none" w:sz="0" w:space="0" w:color="auto"/>
            <w:left w:val="none" w:sz="0" w:space="0" w:color="auto"/>
            <w:bottom w:val="none" w:sz="0" w:space="0" w:color="auto"/>
            <w:right w:val="none" w:sz="0" w:space="0" w:color="auto"/>
          </w:divBdr>
        </w:div>
        <w:div w:id="1889948966">
          <w:marLeft w:val="547"/>
          <w:marRight w:val="0"/>
          <w:marTop w:val="0"/>
          <w:marBottom w:val="0"/>
          <w:divBdr>
            <w:top w:val="none" w:sz="0" w:space="0" w:color="auto"/>
            <w:left w:val="none" w:sz="0" w:space="0" w:color="auto"/>
            <w:bottom w:val="none" w:sz="0" w:space="0" w:color="auto"/>
            <w:right w:val="none" w:sz="0" w:space="0" w:color="auto"/>
          </w:divBdr>
        </w:div>
        <w:div w:id="1621304478">
          <w:marLeft w:val="547"/>
          <w:marRight w:val="0"/>
          <w:marTop w:val="0"/>
          <w:marBottom w:val="0"/>
          <w:divBdr>
            <w:top w:val="none" w:sz="0" w:space="0" w:color="auto"/>
            <w:left w:val="none" w:sz="0" w:space="0" w:color="auto"/>
            <w:bottom w:val="none" w:sz="0" w:space="0" w:color="auto"/>
            <w:right w:val="none" w:sz="0" w:space="0" w:color="auto"/>
          </w:divBdr>
          <w:divsChild>
            <w:div w:id="702949191">
              <w:marLeft w:val="0"/>
              <w:marRight w:val="0"/>
              <w:marTop w:val="0"/>
              <w:marBottom w:val="0"/>
              <w:divBdr>
                <w:top w:val="none" w:sz="0" w:space="0" w:color="auto"/>
                <w:left w:val="none" w:sz="0" w:space="0" w:color="auto"/>
                <w:bottom w:val="none" w:sz="0" w:space="0" w:color="auto"/>
                <w:right w:val="none" w:sz="0" w:space="0" w:color="auto"/>
              </w:divBdr>
              <w:divsChild>
                <w:div w:id="329720553">
                  <w:marLeft w:val="547"/>
                  <w:marRight w:val="0"/>
                  <w:marTop w:val="0"/>
                  <w:marBottom w:val="0"/>
                  <w:divBdr>
                    <w:top w:val="none" w:sz="0" w:space="0" w:color="auto"/>
                    <w:left w:val="none" w:sz="0" w:space="0" w:color="auto"/>
                    <w:bottom w:val="none" w:sz="0" w:space="0" w:color="auto"/>
                    <w:right w:val="none" w:sz="0" w:space="0" w:color="auto"/>
                  </w:divBdr>
                </w:div>
                <w:div w:id="1425765276">
                  <w:marLeft w:val="547"/>
                  <w:marRight w:val="0"/>
                  <w:marTop w:val="0"/>
                  <w:marBottom w:val="0"/>
                  <w:divBdr>
                    <w:top w:val="none" w:sz="0" w:space="0" w:color="auto"/>
                    <w:left w:val="none" w:sz="0" w:space="0" w:color="auto"/>
                    <w:bottom w:val="none" w:sz="0" w:space="0" w:color="auto"/>
                    <w:right w:val="none" w:sz="0" w:space="0" w:color="auto"/>
                  </w:divBdr>
                </w:div>
                <w:div w:id="1797528102">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762796787">
          <w:marLeft w:val="547"/>
          <w:marRight w:val="0"/>
          <w:marTop w:val="0"/>
          <w:marBottom w:val="0"/>
          <w:divBdr>
            <w:top w:val="none" w:sz="0" w:space="0" w:color="auto"/>
            <w:left w:val="none" w:sz="0" w:space="0" w:color="auto"/>
            <w:bottom w:val="none" w:sz="0" w:space="0" w:color="auto"/>
            <w:right w:val="none" w:sz="0" w:space="0" w:color="auto"/>
          </w:divBdr>
        </w:div>
        <w:div w:id="954941513">
          <w:marLeft w:val="547"/>
          <w:marRight w:val="0"/>
          <w:marTop w:val="0"/>
          <w:marBottom w:val="0"/>
          <w:divBdr>
            <w:top w:val="none" w:sz="0" w:space="0" w:color="auto"/>
            <w:left w:val="none" w:sz="0" w:space="0" w:color="auto"/>
            <w:bottom w:val="none" w:sz="0" w:space="0" w:color="auto"/>
            <w:right w:val="none" w:sz="0" w:space="0" w:color="auto"/>
          </w:divBdr>
        </w:div>
        <w:div w:id="1559127451">
          <w:marLeft w:val="547"/>
          <w:marRight w:val="0"/>
          <w:marTop w:val="0"/>
          <w:marBottom w:val="0"/>
          <w:divBdr>
            <w:top w:val="none" w:sz="0" w:space="0" w:color="auto"/>
            <w:left w:val="none" w:sz="0" w:space="0" w:color="auto"/>
            <w:bottom w:val="none" w:sz="0" w:space="0" w:color="auto"/>
            <w:right w:val="none" w:sz="0" w:space="0" w:color="auto"/>
          </w:divBdr>
        </w:div>
        <w:div w:id="1278679759">
          <w:marLeft w:val="547"/>
          <w:marRight w:val="0"/>
          <w:marTop w:val="0"/>
          <w:marBottom w:val="0"/>
          <w:divBdr>
            <w:top w:val="none" w:sz="0" w:space="0" w:color="auto"/>
            <w:left w:val="none" w:sz="0" w:space="0" w:color="auto"/>
            <w:bottom w:val="none" w:sz="0" w:space="0" w:color="auto"/>
            <w:right w:val="none" w:sz="0" w:space="0" w:color="auto"/>
          </w:divBdr>
        </w:div>
      </w:divsChild>
    </w:div>
    <w:div w:id="1766075791">
      <w:bodyDiv w:val="1"/>
      <w:marLeft w:val="0"/>
      <w:marRight w:val="0"/>
      <w:marTop w:val="0"/>
      <w:marBottom w:val="0"/>
      <w:divBdr>
        <w:top w:val="none" w:sz="0" w:space="0" w:color="auto"/>
        <w:left w:val="none" w:sz="0" w:space="0" w:color="auto"/>
        <w:bottom w:val="none" w:sz="0" w:space="0" w:color="auto"/>
        <w:right w:val="none" w:sz="0" w:space="0" w:color="auto"/>
      </w:divBdr>
      <w:divsChild>
        <w:div w:id="1741706649">
          <w:marLeft w:val="547"/>
          <w:marRight w:val="0"/>
          <w:marTop w:val="0"/>
          <w:marBottom w:val="0"/>
          <w:divBdr>
            <w:top w:val="none" w:sz="0" w:space="0" w:color="auto"/>
            <w:left w:val="none" w:sz="0" w:space="0" w:color="auto"/>
            <w:bottom w:val="none" w:sz="0" w:space="0" w:color="auto"/>
            <w:right w:val="none" w:sz="0" w:space="0" w:color="auto"/>
          </w:divBdr>
        </w:div>
        <w:div w:id="1058288426">
          <w:marLeft w:val="547"/>
          <w:marRight w:val="0"/>
          <w:marTop w:val="0"/>
          <w:marBottom w:val="0"/>
          <w:divBdr>
            <w:top w:val="none" w:sz="0" w:space="0" w:color="auto"/>
            <w:left w:val="none" w:sz="0" w:space="0" w:color="auto"/>
            <w:bottom w:val="none" w:sz="0" w:space="0" w:color="auto"/>
            <w:right w:val="none" w:sz="0" w:space="0" w:color="auto"/>
          </w:divBdr>
        </w:div>
        <w:div w:id="390544285">
          <w:marLeft w:val="547"/>
          <w:marRight w:val="0"/>
          <w:marTop w:val="0"/>
          <w:marBottom w:val="0"/>
          <w:divBdr>
            <w:top w:val="none" w:sz="0" w:space="0" w:color="auto"/>
            <w:left w:val="none" w:sz="0" w:space="0" w:color="auto"/>
            <w:bottom w:val="none" w:sz="0" w:space="0" w:color="auto"/>
            <w:right w:val="none" w:sz="0" w:space="0" w:color="auto"/>
          </w:divBdr>
        </w:div>
        <w:div w:id="597568280">
          <w:marLeft w:val="547"/>
          <w:marRight w:val="0"/>
          <w:marTop w:val="0"/>
          <w:marBottom w:val="0"/>
          <w:divBdr>
            <w:top w:val="none" w:sz="0" w:space="0" w:color="auto"/>
            <w:left w:val="none" w:sz="0" w:space="0" w:color="auto"/>
            <w:bottom w:val="none" w:sz="0" w:space="0" w:color="auto"/>
            <w:right w:val="none" w:sz="0" w:space="0" w:color="auto"/>
          </w:divBdr>
        </w:div>
        <w:div w:id="87241804">
          <w:marLeft w:val="547"/>
          <w:marRight w:val="0"/>
          <w:marTop w:val="0"/>
          <w:marBottom w:val="0"/>
          <w:divBdr>
            <w:top w:val="none" w:sz="0" w:space="0" w:color="auto"/>
            <w:left w:val="none" w:sz="0" w:space="0" w:color="auto"/>
            <w:bottom w:val="none" w:sz="0" w:space="0" w:color="auto"/>
            <w:right w:val="none" w:sz="0" w:space="0" w:color="auto"/>
          </w:divBdr>
        </w:div>
        <w:div w:id="4871439">
          <w:marLeft w:val="547"/>
          <w:marRight w:val="0"/>
          <w:marTop w:val="0"/>
          <w:marBottom w:val="0"/>
          <w:divBdr>
            <w:top w:val="none" w:sz="0" w:space="0" w:color="auto"/>
            <w:left w:val="none" w:sz="0" w:space="0" w:color="auto"/>
            <w:bottom w:val="none" w:sz="0" w:space="0" w:color="auto"/>
            <w:right w:val="none" w:sz="0" w:space="0" w:color="auto"/>
          </w:divBdr>
        </w:div>
        <w:div w:id="1865941425">
          <w:marLeft w:val="547"/>
          <w:marRight w:val="0"/>
          <w:marTop w:val="0"/>
          <w:marBottom w:val="0"/>
          <w:divBdr>
            <w:top w:val="none" w:sz="0" w:space="0" w:color="auto"/>
            <w:left w:val="none" w:sz="0" w:space="0" w:color="auto"/>
            <w:bottom w:val="none" w:sz="0" w:space="0" w:color="auto"/>
            <w:right w:val="none" w:sz="0" w:space="0" w:color="auto"/>
          </w:divBdr>
        </w:div>
      </w:divsChild>
    </w:div>
    <w:div w:id="2078815743">
      <w:bodyDiv w:val="1"/>
      <w:marLeft w:val="0"/>
      <w:marRight w:val="0"/>
      <w:marTop w:val="0"/>
      <w:marBottom w:val="0"/>
      <w:divBdr>
        <w:top w:val="none" w:sz="0" w:space="0" w:color="auto"/>
        <w:left w:val="none" w:sz="0" w:space="0" w:color="auto"/>
        <w:bottom w:val="none" w:sz="0" w:space="0" w:color="auto"/>
        <w:right w:val="none" w:sz="0" w:space="0" w:color="auto"/>
      </w:divBdr>
      <w:divsChild>
        <w:div w:id="1169756961">
          <w:marLeft w:val="547"/>
          <w:marRight w:val="0"/>
          <w:marTop w:val="0"/>
          <w:marBottom w:val="0"/>
          <w:divBdr>
            <w:top w:val="none" w:sz="0" w:space="0" w:color="auto"/>
            <w:left w:val="none" w:sz="0" w:space="0" w:color="auto"/>
            <w:bottom w:val="none" w:sz="0" w:space="0" w:color="auto"/>
            <w:right w:val="none" w:sz="0" w:space="0" w:color="auto"/>
          </w:divBdr>
        </w:div>
        <w:div w:id="799802336">
          <w:marLeft w:val="547"/>
          <w:marRight w:val="0"/>
          <w:marTop w:val="0"/>
          <w:marBottom w:val="0"/>
          <w:divBdr>
            <w:top w:val="none" w:sz="0" w:space="0" w:color="auto"/>
            <w:left w:val="none" w:sz="0" w:space="0" w:color="auto"/>
            <w:bottom w:val="none" w:sz="0" w:space="0" w:color="auto"/>
            <w:right w:val="none" w:sz="0" w:space="0" w:color="auto"/>
          </w:divBdr>
        </w:div>
        <w:div w:id="10869969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sn.org/resources/child-trauma-toolkit-educators" TargetMode="External"/><Relationship Id="rId3" Type="http://schemas.openxmlformats.org/officeDocument/2006/relationships/settings" Target="settings.xml"/><Relationship Id="rId7" Type="http://schemas.openxmlformats.org/officeDocument/2006/relationships/hyperlink" Target="https://www.ncts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mhsa.gov/child-tr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2</cp:revision>
  <dcterms:created xsi:type="dcterms:W3CDTF">2021-08-28T13:51:00Z</dcterms:created>
  <dcterms:modified xsi:type="dcterms:W3CDTF">2021-08-28T13:51:00Z</dcterms:modified>
</cp:coreProperties>
</file>