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B1C1" w14:textId="77777777" w:rsidR="004F0C32" w:rsidRPr="00802364" w:rsidRDefault="006C2779" w:rsidP="0006225F">
      <w:pPr>
        <w:jc w:val="center"/>
        <w:rPr>
          <w:rFonts w:asciiTheme="majorHAnsi" w:hAnsiTheme="majorHAnsi" w:cstheme="majorHAnsi"/>
          <w:b/>
          <w:sz w:val="32"/>
          <w:szCs w:val="24"/>
        </w:rPr>
      </w:pPr>
      <w:r w:rsidRPr="00802364">
        <w:rPr>
          <w:rFonts w:asciiTheme="majorHAnsi" w:hAnsiTheme="majorHAnsi" w:cstheme="majorHAnsi"/>
          <w:b/>
          <w:sz w:val="32"/>
          <w:szCs w:val="24"/>
        </w:rPr>
        <w:t xml:space="preserve">School-Wide </w:t>
      </w:r>
      <w:r w:rsidR="0006225F" w:rsidRPr="00802364">
        <w:rPr>
          <w:rFonts w:asciiTheme="majorHAnsi" w:hAnsiTheme="majorHAnsi" w:cstheme="majorHAnsi"/>
          <w:b/>
          <w:sz w:val="32"/>
          <w:szCs w:val="24"/>
        </w:rPr>
        <w:t xml:space="preserve">Expectation </w:t>
      </w:r>
      <w:r w:rsidR="004F0C32" w:rsidRPr="00802364">
        <w:rPr>
          <w:rFonts w:asciiTheme="majorHAnsi" w:hAnsiTheme="majorHAnsi" w:cstheme="majorHAnsi"/>
          <w:b/>
          <w:sz w:val="32"/>
          <w:szCs w:val="24"/>
        </w:rPr>
        <w:t>Lesson Planning Reflection Tool</w:t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810"/>
        <w:gridCol w:w="9360"/>
      </w:tblGrid>
      <w:tr w:rsidR="0006225F" w:rsidRPr="002B3376" w14:paraId="7ADB14C3" w14:textId="77777777" w:rsidTr="00F74102">
        <w:tc>
          <w:tcPr>
            <w:tcW w:w="810" w:type="dxa"/>
          </w:tcPr>
          <w:p w14:paraId="53A016D9" w14:textId="77777777" w:rsidR="0006225F" w:rsidRPr="002B3376" w:rsidRDefault="0006225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3F996596" w14:textId="77777777" w:rsidR="0006225F" w:rsidRPr="002B3376" w:rsidRDefault="00F74102" w:rsidP="003471A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b/>
                <w:sz w:val="24"/>
                <w:szCs w:val="24"/>
              </w:rPr>
              <w:t>INCLUSION</w:t>
            </w:r>
            <w:r w:rsidR="0006225F" w:rsidRPr="002B337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AND ACCESSIBLITY</w:t>
            </w:r>
          </w:p>
        </w:tc>
      </w:tr>
      <w:tr w:rsidR="004F0C32" w:rsidRPr="002B3376" w14:paraId="61164807" w14:textId="77777777" w:rsidTr="00F74102">
        <w:tc>
          <w:tcPr>
            <w:tcW w:w="810" w:type="dxa"/>
          </w:tcPr>
          <w:p w14:paraId="41B884E9" w14:textId="77777777" w:rsidR="004F0C32" w:rsidRPr="002B3376" w:rsidRDefault="004F0C3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5ECFB316" w14:textId="77777777" w:rsidR="004F0C32" w:rsidRPr="002B3376" w:rsidRDefault="004F0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Images</w:t>
            </w:r>
            <w:r w:rsidR="006279BF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06225F" w:rsidRPr="002B3376">
              <w:rPr>
                <w:rFonts w:asciiTheme="majorHAnsi" w:hAnsiTheme="majorHAnsi" w:cstheme="majorHAnsi"/>
                <w:sz w:val="24"/>
                <w:szCs w:val="24"/>
              </w:rPr>
              <w:t>materials</w:t>
            </w:r>
            <w:r w:rsidR="006279BF" w:rsidRPr="002B3376">
              <w:rPr>
                <w:rFonts w:asciiTheme="majorHAnsi" w:hAnsiTheme="majorHAnsi" w:cstheme="majorHAnsi"/>
                <w:sz w:val="24"/>
                <w:szCs w:val="24"/>
              </w:rPr>
              <w:t>, and names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reflect the racial and ethnic diversity of New Jersey.</w:t>
            </w:r>
          </w:p>
        </w:tc>
      </w:tr>
      <w:tr w:rsidR="004F0C32" w:rsidRPr="002B3376" w14:paraId="2B673D5E" w14:textId="77777777" w:rsidTr="00F74102">
        <w:tc>
          <w:tcPr>
            <w:tcW w:w="810" w:type="dxa"/>
          </w:tcPr>
          <w:p w14:paraId="2ED62A1B" w14:textId="77777777" w:rsidR="004F0C32" w:rsidRPr="002B3376" w:rsidRDefault="004F0C3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691A276C" w14:textId="77777777" w:rsidR="004F0C32" w:rsidRPr="002B3376" w:rsidRDefault="004F0C32" w:rsidP="004F0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Materials, activities and instruction are translated into additional student languages.</w:t>
            </w:r>
          </w:p>
        </w:tc>
      </w:tr>
      <w:tr w:rsidR="004F0C32" w:rsidRPr="002B3376" w14:paraId="387FF11D" w14:textId="77777777" w:rsidTr="00F74102">
        <w:tc>
          <w:tcPr>
            <w:tcW w:w="810" w:type="dxa"/>
          </w:tcPr>
          <w:p w14:paraId="32A9FE8A" w14:textId="77777777" w:rsidR="004F0C32" w:rsidRPr="002B3376" w:rsidRDefault="004F0C3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3E96C13C" w14:textId="77777777" w:rsidR="004F0C32" w:rsidRPr="002B3376" w:rsidRDefault="004F0C32" w:rsidP="004F0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Instructional decisions </w:t>
            </w:r>
            <w:r w:rsidR="00163D62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use a strengths-based approach that </w:t>
            </w:r>
            <w:r w:rsidR="004A33AE" w:rsidRPr="002B3376">
              <w:rPr>
                <w:rFonts w:asciiTheme="majorHAnsi" w:hAnsiTheme="majorHAnsi" w:cstheme="majorHAnsi"/>
                <w:sz w:val="24"/>
                <w:szCs w:val="24"/>
              </w:rPr>
              <w:t>reflect</w:t>
            </w:r>
            <w:r w:rsidR="00163D62" w:rsidRPr="002B3376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4A33AE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the array of students’ cultural learning </w:t>
            </w:r>
            <w:r w:rsidR="00F74102" w:rsidRPr="002B3376">
              <w:rPr>
                <w:rFonts w:asciiTheme="majorHAnsi" w:hAnsiTheme="majorHAnsi" w:cstheme="majorHAnsi"/>
                <w:sz w:val="24"/>
                <w:szCs w:val="24"/>
              </w:rPr>
              <w:t>styles.</w:t>
            </w:r>
          </w:p>
        </w:tc>
      </w:tr>
      <w:tr w:rsidR="004F0C32" w:rsidRPr="002B3376" w14:paraId="1322A142" w14:textId="77777777" w:rsidTr="00F74102">
        <w:tc>
          <w:tcPr>
            <w:tcW w:w="810" w:type="dxa"/>
          </w:tcPr>
          <w:p w14:paraId="1F51C8F8" w14:textId="77777777" w:rsidR="004F0C32" w:rsidRPr="002B3376" w:rsidRDefault="004F0C3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F9786FF" w14:textId="77777777" w:rsidR="004F0C32" w:rsidRPr="002B3376" w:rsidRDefault="004F0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Accommodations or modifications needed by students with disabilities are planned.</w:t>
            </w:r>
          </w:p>
        </w:tc>
      </w:tr>
      <w:tr w:rsidR="004D1062" w:rsidRPr="002B3376" w14:paraId="0AF614E8" w14:textId="77777777" w:rsidTr="00F74102">
        <w:tc>
          <w:tcPr>
            <w:tcW w:w="810" w:type="dxa"/>
          </w:tcPr>
          <w:p w14:paraId="3291126E" w14:textId="77777777" w:rsidR="004D1062" w:rsidRPr="002B3376" w:rsidRDefault="004D1062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027CDB4F" w14:textId="77777777" w:rsidR="004D1062" w:rsidRPr="002B3376" w:rsidRDefault="004D1062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Personnel with specific expertise (e.g., ELL teachers, special education teachers) have been included in the design of lessons.</w:t>
            </w:r>
          </w:p>
        </w:tc>
      </w:tr>
      <w:tr w:rsidR="004D1062" w:rsidRPr="002B3376" w14:paraId="5A644B64" w14:textId="77777777" w:rsidTr="00F74102">
        <w:tc>
          <w:tcPr>
            <w:tcW w:w="810" w:type="dxa"/>
          </w:tcPr>
          <w:p w14:paraId="1D8CCC65" w14:textId="77777777" w:rsidR="004D1062" w:rsidRPr="002B3376" w:rsidRDefault="004D1062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3D8A0D6F" w14:textId="77777777" w:rsidR="004D1062" w:rsidRPr="002B3376" w:rsidRDefault="004D1062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The lesson is designed to be effective whether in-person or learning remotely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7432223E" w14:textId="77777777" w:rsidR="004D1062" w:rsidRPr="002B3376" w:rsidRDefault="004D1062" w:rsidP="004D106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Adjustments for learning remotely have been anticipated</w:t>
            </w:r>
          </w:p>
          <w:p w14:paraId="42588E9F" w14:textId="77777777" w:rsidR="004D1062" w:rsidRPr="002B3376" w:rsidRDefault="004D1062" w:rsidP="00F7410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There is a plan to make sure students learning remotely have needed materials</w:t>
            </w:r>
          </w:p>
        </w:tc>
      </w:tr>
      <w:tr w:rsidR="005862C6" w:rsidRPr="002B3376" w14:paraId="35E172B2" w14:textId="77777777" w:rsidTr="00F74102">
        <w:tc>
          <w:tcPr>
            <w:tcW w:w="810" w:type="dxa"/>
          </w:tcPr>
          <w:p w14:paraId="54AD2F2B" w14:textId="77777777" w:rsidR="005862C6" w:rsidRPr="002B3376" w:rsidRDefault="005862C6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2F7576C" w14:textId="77777777" w:rsidR="005862C6" w:rsidRPr="002B3376" w:rsidRDefault="005862C6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Lessons are differentiated across grade levels or grade bands</w:t>
            </w:r>
            <w:r w:rsidR="00A64A80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(e.g., different activities for different grades)</w:t>
            </w:r>
          </w:p>
        </w:tc>
      </w:tr>
      <w:tr w:rsidR="00F7573E" w:rsidRPr="002B3376" w14:paraId="4DFAD259" w14:textId="77777777" w:rsidTr="00F74102">
        <w:tc>
          <w:tcPr>
            <w:tcW w:w="810" w:type="dxa"/>
          </w:tcPr>
          <w:p w14:paraId="24F9F3CD" w14:textId="77777777" w:rsidR="00F7573E" w:rsidRPr="002B3376" w:rsidRDefault="00F7573E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240AD0D9" w14:textId="77777777" w:rsidR="00F7573E" w:rsidRPr="002B3376" w:rsidRDefault="00F7573E" w:rsidP="003471A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b/>
                <w:sz w:val="24"/>
                <w:szCs w:val="24"/>
              </w:rPr>
              <w:t>CONSISTENCY AND SUSTAINABILITY</w:t>
            </w:r>
          </w:p>
        </w:tc>
      </w:tr>
      <w:tr w:rsidR="00F7573E" w:rsidRPr="002B3376" w14:paraId="4F9FD850" w14:textId="77777777" w:rsidTr="00F74102">
        <w:tc>
          <w:tcPr>
            <w:tcW w:w="810" w:type="dxa"/>
          </w:tcPr>
          <w:p w14:paraId="2A647F0B" w14:textId="77777777" w:rsidR="00F7573E" w:rsidRPr="002B3376" w:rsidRDefault="00F7573E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6C6A933F" w14:textId="77777777" w:rsidR="00F7573E" w:rsidRPr="002B3376" w:rsidRDefault="00F7573E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Each component of the lesson is scripted to promote continuity of lesson delivery across personnel</w:t>
            </w:r>
            <w:r w:rsidR="003471AD" w:rsidRPr="002B3376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3471AD" w:rsidRPr="002B3376" w14:paraId="5A853070" w14:textId="77777777" w:rsidTr="00F74102">
        <w:tc>
          <w:tcPr>
            <w:tcW w:w="810" w:type="dxa"/>
          </w:tcPr>
          <w:p w14:paraId="423A5BCA" w14:textId="77777777" w:rsidR="003471AD" w:rsidRPr="002B3376" w:rsidRDefault="003471AD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53E02F58" w14:textId="77777777" w:rsidR="003471AD" w:rsidRPr="002B3376" w:rsidRDefault="003471AD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All of the needed materials and resources (e.g., 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PowerPoint slides, 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worksheet, activity, hyperlinks, etc.)  materials, are included in the distribution of the lesson.</w:t>
            </w:r>
          </w:p>
        </w:tc>
      </w:tr>
      <w:tr w:rsidR="00F7573E" w:rsidRPr="002B3376" w14:paraId="6BFF98C4" w14:textId="77777777" w:rsidTr="00F74102">
        <w:tc>
          <w:tcPr>
            <w:tcW w:w="810" w:type="dxa"/>
          </w:tcPr>
          <w:p w14:paraId="42A020FD" w14:textId="77777777" w:rsidR="00F7573E" w:rsidRPr="002B3376" w:rsidRDefault="00F7573E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41E5DC2" w14:textId="77777777" w:rsidR="00F7573E" w:rsidRPr="002B3376" w:rsidRDefault="00F7573E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Lesson plans are saved in a shared drive that all team members and administrators are able to access</w:t>
            </w:r>
          </w:p>
        </w:tc>
      </w:tr>
    </w:tbl>
    <w:p w14:paraId="4794875F" w14:textId="77777777" w:rsidR="00FF4874" w:rsidRPr="002B3376" w:rsidRDefault="00FF4874">
      <w:pPr>
        <w:rPr>
          <w:rFonts w:asciiTheme="majorHAnsi" w:hAnsiTheme="majorHAnsi" w:cstheme="majorHAnsi"/>
          <w:sz w:val="24"/>
          <w:szCs w:val="24"/>
        </w:rPr>
      </w:pPr>
    </w:p>
    <w:p w14:paraId="281A1E35" w14:textId="77777777" w:rsidR="00FF4874" w:rsidRPr="002B3376" w:rsidRDefault="00FF4874">
      <w:pPr>
        <w:rPr>
          <w:rFonts w:asciiTheme="majorHAnsi" w:hAnsiTheme="majorHAnsi" w:cstheme="majorHAnsi"/>
          <w:sz w:val="24"/>
          <w:szCs w:val="24"/>
        </w:rPr>
      </w:pPr>
    </w:p>
    <w:p w14:paraId="0D0590CD" w14:textId="77777777" w:rsidR="00102F39" w:rsidRPr="002B3376" w:rsidRDefault="00102F39">
      <w:pPr>
        <w:rPr>
          <w:rFonts w:asciiTheme="majorHAnsi" w:hAnsiTheme="majorHAnsi" w:cstheme="majorHAnsi"/>
          <w:sz w:val="24"/>
          <w:szCs w:val="24"/>
        </w:rPr>
      </w:pPr>
    </w:p>
    <w:p w14:paraId="2990CF22" w14:textId="77777777" w:rsidR="00102F39" w:rsidRPr="002B3376" w:rsidRDefault="00102F39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810"/>
        <w:gridCol w:w="9360"/>
      </w:tblGrid>
      <w:tr w:rsidR="00924625" w:rsidRPr="002B3376" w14:paraId="526FF341" w14:textId="77777777" w:rsidTr="00F74102">
        <w:tc>
          <w:tcPr>
            <w:tcW w:w="810" w:type="dxa"/>
          </w:tcPr>
          <w:p w14:paraId="336709D8" w14:textId="77777777" w:rsidR="00924625" w:rsidRPr="002B3376" w:rsidRDefault="00924625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2F169AE" w14:textId="77777777" w:rsidR="00924625" w:rsidRPr="002B3376" w:rsidRDefault="00924625" w:rsidP="003471A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b/>
                <w:sz w:val="24"/>
                <w:szCs w:val="24"/>
              </w:rPr>
              <w:t>LEARNING OBJECTIVE &amp; ASSESSMENT</w:t>
            </w:r>
          </w:p>
        </w:tc>
      </w:tr>
      <w:tr w:rsidR="00924625" w:rsidRPr="002B3376" w14:paraId="31A9FA85" w14:textId="77777777" w:rsidTr="00F74102">
        <w:tc>
          <w:tcPr>
            <w:tcW w:w="810" w:type="dxa"/>
          </w:tcPr>
          <w:p w14:paraId="2BD3E38D" w14:textId="77777777" w:rsidR="00924625" w:rsidRPr="002B3376" w:rsidRDefault="00924625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7ACD5104" w14:textId="77777777" w:rsidR="00924625" w:rsidRPr="002B3376" w:rsidRDefault="00924625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The lesson has a measurable and observable learning objective (i.e., What are students expected to know and do once the instruction is completed?)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924625" w:rsidRPr="002B3376" w14:paraId="6562D889" w14:textId="77777777" w:rsidTr="00F74102">
        <w:tc>
          <w:tcPr>
            <w:tcW w:w="810" w:type="dxa"/>
          </w:tcPr>
          <w:p w14:paraId="60FC81BA" w14:textId="77777777" w:rsidR="00924625" w:rsidRPr="002B3376" w:rsidRDefault="00924625" w:rsidP="009246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5209AC5D" w14:textId="77777777" w:rsidR="00924625" w:rsidRPr="002B3376" w:rsidRDefault="00924625" w:rsidP="009246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The lesson includes a way to assess that the learning objective was met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582645EC" w14:textId="77777777" w:rsidR="00924625" w:rsidRPr="002B3376" w:rsidRDefault="00924625" w:rsidP="0092462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Responses during games or polls are recorded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4F555C47" w14:textId="77777777" w:rsidR="00924625" w:rsidRPr="002B3376" w:rsidRDefault="00924625" w:rsidP="0092462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Rubric for products 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are 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developed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18C1FF10" w14:textId="77777777" w:rsidR="00924625" w:rsidRPr="002B3376" w:rsidRDefault="00924625" w:rsidP="0092462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Responses 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are recorded.</w:t>
            </w:r>
          </w:p>
        </w:tc>
      </w:tr>
      <w:tr w:rsidR="00924625" w:rsidRPr="002B3376" w14:paraId="7894D57C" w14:textId="77777777" w:rsidTr="00F74102">
        <w:tc>
          <w:tcPr>
            <w:tcW w:w="810" w:type="dxa"/>
          </w:tcPr>
          <w:p w14:paraId="1C19E3CD" w14:textId="77777777" w:rsidR="00924625" w:rsidRPr="002B3376" w:rsidRDefault="00924625" w:rsidP="009246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2844F5C2" w14:textId="77777777" w:rsidR="00924625" w:rsidRPr="002B3376" w:rsidRDefault="00924625" w:rsidP="009246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The lesson </w:t>
            </w:r>
            <w:r w:rsidR="006C2779" w:rsidRPr="002B3376">
              <w:rPr>
                <w:rFonts w:asciiTheme="majorHAnsi" w:hAnsiTheme="majorHAnsi" w:cstheme="majorHAnsi"/>
                <w:sz w:val="24"/>
                <w:szCs w:val="24"/>
              </w:rPr>
              <w:t>includes options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for alternative methods of assessment or assessment accommodations or modifications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4D1062" w:rsidRPr="002B3376" w14:paraId="577485B4" w14:textId="77777777" w:rsidTr="00F74102">
        <w:tc>
          <w:tcPr>
            <w:tcW w:w="810" w:type="dxa"/>
          </w:tcPr>
          <w:p w14:paraId="00CEF73A" w14:textId="77777777" w:rsidR="004D1062" w:rsidRPr="002B3376" w:rsidRDefault="004D1062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EEF253E" w14:textId="77777777" w:rsidR="004D1062" w:rsidRPr="002B3376" w:rsidRDefault="004D1062" w:rsidP="003471A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b/>
                <w:sz w:val="24"/>
                <w:szCs w:val="24"/>
              </w:rPr>
              <w:t>DESCRIBE AND MODEL THE EXPECTATIONS (TELL &amp; SHOW)</w:t>
            </w:r>
          </w:p>
        </w:tc>
      </w:tr>
      <w:tr w:rsidR="004D1062" w:rsidRPr="002B3376" w14:paraId="3C6F1CA0" w14:textId="77777777" w:rsidTr="00F74102">
        <w:tc>
          <w:tcPr>
            <w:tcW w:w="810" w:type="dxa"/>
          </w:tcPr>
          <w:p w14:paraId="2C3A28FD" w14:textId="77777777" w:rsidR="004D1062" w:rsidRPr="002B3376" w:rsidRDefault="004D1062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4E4344EE" w14:textId="77777777" w:rsidR="004D1062" w:rsidRPr="002B3376" w:rsidRDefault="007960A7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The lesson uses combinations of strategies to represent the expectations in ways that</w:t>
            </w:r>
            <w:r w:rsidR="00575036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reflect 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an</w:t>
            </w:r>
            <w:r w:rsidR="00575036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array of cultural learning</w:t>
            </w:r>
            <w:r w:rsidR="00545FB7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styles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.  For example, </w:t>
            </w:r>
          </w:p>
          <w:p w14:paraId="05B84232" w14:textId="77777777" w:rsidR="007960A7" w:rsidRPr="002B3376" w:rsidRDefault="004D1062" w:rsidP="00682EE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Verbal description of the expectations</w:t>
            </w:r>
          </w:p>
          <w:p w14:paraId="08D02294" w14:textId="77777777" w:rsidR="00682EEB" w:rsidRPr="002B3376" w:rsidRDefault="00682EEB" w:rsidP="00682EEB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Narration and description of the expectations</w:t>
            </w:r>
          </w:p>
          <w:p w14:paraId="33CB33E6" w14:textId="77777777" w:rsidR="007960A7" w:rsidRPr="002B3376" w:rsidRDefault="009D4ADF" w:rsidP="007960A7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</w:t>
            </w:r>
            <w:r w:rsidR="007960A7" w:rsidRPr="002B3376">
              <w:rPr>
                <w:rFonts w:asciiTheme="majorHAnsi" w:hAnsiTheme="majorHAnsi" w:cstheme="majorHAnsi"/>
                <w:sz w:val="24"/>
                <w:szCs w:val="24"/>
              </w:rPr>
              <w:t>tory-based</w:t>
            </w:r>
            <w:r w:rsidR="00682EEB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or 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682EEB" w:rsidRPr="002B3376">
              <w:rPr>
                <w:rFonts w:asciiTheme="majorHAnsi" w:hAnsiTheme="majorHAnsi" w:cstheme="majorHAnsi"/>
                <w:sz w:val="24"/>
                <w:szCs w:val="24"/>
              </w:rPr>
              <w:t>cenari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o-based</w:t>
            </w:r>
            <w:r w:rsidR="007960A7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instruction</w:t>
            </w:r>
          </w:p>
          <w:p w14:paraId="1592D7DF" w14:textId="77777777" w:rsidR="007960A7" w:rsidRPr="002B3376" w:rsidRDefault="004D1062" w:rsidP="007960A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Written description of the expectations</w:t>
            </w:r>
          </w:p>
          <w:p w14:paraId="3D704D45" w14:textId="77777777" w:rsidR="007960A7" w:rsidRPr="002B3376" w:rsidRDefault="007960A7" w:rsidP="007960A7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Using PowerPoint slides with vocabulary, examples, and non-examples</w:t>
            </w:r>
          </w:p>
          <w:p w14:paraId="18511FF1" w14:textId="77777777" w:rsidR="007960A7" w:rsidRPr="002B3376" w:rsidRDefault="007960A7" w:rsidP="007960A7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Provide students with a paper or electronic summary </w:t>
            </w:r>
          </w:p>
          <w:p w14:paraId="7B432C26" w14:textId="77777777" w:rsidR="007960A7" w:rsidRPr="002B3376" w:rsidRDefault="007960A7" w:rsidP="004D106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Pictorial depiction of the expectations</w:t>
            </w:r>
          </w:p>
          <w:p w14:paraId="5B01B892" w14:textId="77777777" w:rsidR="007960A7" w:rsidRPr="002B3376" w:rsidRDefault="007960A7" w:rsidP="007960A7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Pictures</w:t>
            </w:r>
          </w:p>
          <w:p w14:paraId="6C12A229" w14:textId="77777777" w:rsidR="007960A7" w:rsidRPr="002B3376" w:rsidRDefault="007960A7" w:rsidP="007960A7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Clip art</w:t>
            </w:r>
          </w:p>
          <w:p w14:paraId="21E3F908" w14:textId="77777777" w:rsidR="007960A7" w:rsidRPr="002B3376" w:rsidRDefault="007960A7" w:rsidP="007960A7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Comics </w:t>
            </w:r>
          </w:p>
          <w:p w14:paraId="41D55E61" w14:textId="77777777" w:rsidR="007960A7" w:rsidRPr="002B3376" w:rsidRDefault="007960A7" w:rsidP="007960A7">
            <w:pPr>
              <w:pStyle w:val="ListParagraph"/>
              <w:numPr>
                <w:ilvl w:val="1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Virtual tour</w:t>
            </w:r>
          </w:p>
          <w:p w14:paraId="31928B1A" w14:textId="77777777" w:rsidR="004D1062" w:rsidRPr="002B3376" w:rsidRDefault="007960A7" w:rsidP="004D106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Live or video modeling </w:t>
            </w:r>
            <w:r w:rsidR="004D1062" w:rsidRPr="002B3376">
              <w:rPr>
                <w:rFonts w:asciiTheme="majorHAnsi" w:hAnsiTheme="majorHAnsi" w:cstheme="majorHAnsi"/>
                <w:sz w:val="24"/>
                <w:szCs w:val="24"/>
              </w:rPr>
              <w:t>of expectations</w:t>
            </w:r>
          </w:p>
          <w:p w14:paraId="5DEF3272" w14:textId="77777777" w:rsidR="004D1062" w:rsidRPr="002B3376" w:rsidRDefault="004D1062" w:rsidP="004D106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Memory aids (songs, acronyms, phrases)</w:t>
            </w:r>
          </w:p>
        </w:tc>
      </w:tr>
      <w:tr w:rsidR="004D1062" w:rsidRPr="002B3376" w14:paraId="5319B447" w14:textId="77777777" w:rsidTr="00F74102">
        <w:tc>
          <w:tcPr>
            <w:tcW w:w="810" w:type="dxa"/>
          </w:tcPr>
          <w:p w14:paraId="0DA9FE78" w14:textId="77777777" w:rsidR="004D1062" w:rsidRPr="002B3376" w:rsidRDefault="004D1062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4D93FAFD" w14:textId="77777777" w:rsidR="004D1062" w:rsidRPr="002B3376" w:rsidRDefault="004D1062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The lesson includes scenarios that illustrate ‘real life’ </w:t>
            </w:r>
            <w:r w:rsidR="00575036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and authentic 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considerations for using the expectations in routine:</w:t>
            </w:r>
          </w:p>
          <w:p w14:paraId="41109AFF" w14:textId="77777777" w:rsidR="004D1062" w:rsidRPr="002B3376" w:rsidRDefault="004D1062" w:rsidP="004D106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Scenarios that have students apply what they have learned</w:t>
            </w:r>
          </w:p>
          <w:p w14:paraId="3516EF5F" w14:textId="77777777" w:rsidR="004D1062" w:rsidRPr="002B3376" w:rsidRDefault="004D1062" w:rsidP="004D1062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Scenarios that promote 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students generalizing from instruction to use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4BE9D4F8" w14:textId="77777777" w:rsidR="004D1062" w:rsidRPr="002B3376" w:rsidRDefault="009D4ADF" w:rsidP="004D1062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Include v</w:t>
            </w:r>
            <w:r w:rsidR="004D1062" w:rsidRPr="002B3376">
              <w:rPr>
                <w:rFonts w:asciiTheme="majorHAnsi" w:hAnsiTheme="majorHAnsi" w:cstheme="majorHAnsi"/>
                <w:sz w:val="24"/>
                <w:szCs w:val="24"/>
              </w:rPr>
              <w:t>ariations in setting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s and situations</w:t>
            </w:r>
            <w:r w:rsidR="004D1062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49C168B" w14:textId="77777777" w:rsidR="004D1062" w:rsidRPr="002B3376" w:rsidRDefault="009D4ADF" w:rsidP="004D1062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Include potential o</w:t>
            </w:r>
            <w:r w:rsidR="004D1062" w:rsidRPr="002B3376">
              <w:rPr>
                <w:rFonts w:asciiTheme="majorHAnsi" w:hAnsiTheme="majorHAnsi" w:cstheme="majorHAnsi"/>
                <w:sz w:val="24"/>
                <w:szCs w:val="24"/>
              </w:rPr>
              <w:t>bstacles students may encounter and how to overcome the obstacle</w:t>
            </w:r>
          </w:p>
        </w:tc>
      </w:tr>
      <w:tr w:rsidR="005120A9" w:rsidRPr="002B3376" w14:paraId="74CBFEC5" w14:textId="77777777" w:rsidTr="00F74102">
        <w:tc>
          <w:tcPr>
            <w:tcW w:w="810" w:type="dxa"/>
          </w:tcPr>
          <w:p w14:paraId="1C25E335" w14:textId="77777777" w:rsidR="005120A9" w:rsidRPr="002B3376" w:rsidRDefault="005120A9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748A32CE" w14:textId="77777777" w:rsidR="005120A9" w:rsidRPr="002B3376" w:rsidRDefault="00833F8D" w:rsidP="004D10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Students receive an electronic or print handout of the expectations</w:t>
            </w:r>
          </w:p>
        </w:tc>
      </w:tr>
      <w:tr w:rsidR="003471AD" w:rsidRPr="002B3376" w14:paraId="17A339FB" w14:textId="77777777" w:rsidTr="00F74102">
        <w:tc>
          <w:tcPr>
            <w:tcW w:w="810" w:type="dxa"/>
          </w:tcPr>
          <w:p w14:paraId="50F9C82C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9811C86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The lesson includes at least one opportunity for students to generate knowledge about the topic:</w:t>
            </w:r>
          </w:p>
          <w:p w14:paraId="093000AC" w14:textId="77777777" w:rsidR="003471AD" w:rsidRPr="002B3376" w:rsidRDefault="003471AD" w:rsidP="003471AD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Brainstorm examples and non-examples</w:t>
            </w:r>
          </w:p>
          <w:p w14:paraId="11967E9C" w14:textId="77777777" w:rsidR="003471AD" w:rsidRPr="002B3376" w:rsidRDefault="003471AD" w:rsidP="003471AD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Problem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solve</w:t>
            </w:r>
          </w:p>
          <w:p w14:paraId="5583DC05" w14:textId="77777777" w:rsidR="003471AD" w:rsidRPr="002B3376" w:rsidRDefault="003471AD" w:rsidP="003471AD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Contribute suggestions or feedback to shape a decision</w:t>
            </w:r>
          </w:p>
          <w:p w14:paraId="3E9C923E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71AD" w:rsidRPr="002B3376" w14:paraId="5A715AD8" w14:textId="77777777" w:rsidTr="00F74102">
        <w:tc>
          <w:tcPr>
            <w:tcW w:w="810" w:type="dxa"/>
          </w:tcPr>
          <w:p w14:paraId="6BF40369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0B33B9F3" w14:textId="77777777" w:rsidR="003471AD" w:rsidRPr="002B3376" w:rsidRDefault="003471AD" w:rsidP="003471A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b/>
                <w:sz w:val="24"/>
                <w:szCs w:val="24"/>
              </w:rPr>
              <w:t>PRACTICE (DO)</w:t>
            </w:r>
          </w:p>
        </w:tc>
      </w:tr>
      <w:tr w:rsidR="003471AD" w:rsidRPr="002B3376" w14:paraId="4B26FDC6" w14:textId="77777777" w:rsidTr="00F74102">
        <w:tc>
          <w:tcPr>
            <w:tcW w:w="810" w:type="dxa"/>
          </w:tcPr>
          <w:p w14:paraId="49B6F9D1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0B9AAF9B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Students have an immediate opportunity to practice what they have learned:</w:t>
            </w:r>
          </w:p>
          <w:p w14:paraId="484F7745" w14:textId="77777777" w:rsidR="003471AD" w:rsidRPr="002B3376" w:rsidRDefault="003471AD" w:rsidP="003471A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In-location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practice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: instruction occurs in-location (e.g., cafeteria) and students have an opportunity to practice the expectations and ‘run through’ procedures of the setting </w:t>
            </w:r>
          </w:p>
          <w:p w14:paraId="2B9F611E" w14:textId="77777777" w:rsidR="003471AD" w:rsidRPr="002B3376" w:rsidRDefault="003471AD" w:rsidP="003471A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Out-of-location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practice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instructions occurs in the classroom and students p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ractice the expectations in a ‘mock routine’ or application activity</w:t>
            </w:r>
          </w:p>
          <w:p w14:paraId="1C5D8794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471AD" w:rsidRPr="002B3376" w14:paraId="66776631" w14:textId="77777777" w:rsidTr="00F74102">
        <w:tc>
          <w:tcPr>
            <w:tcW w:w="810" w:type="dxa"/>
          </w:tcPr>
          <w:p w14:paraId="31E279EF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586C99F8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The lesson uses a variety of response strategies that ensure students can express what they have learned regardless of literacy level or language.  For example:</w:t>
            </w:r>
          </w:p>
          <w:p w14:paraId="595B9842" w14:textId="77777777" w:rsidR="003471AD" w:rsidRPr="002B3376" w:rsidRDefault="003471AD" w:rsidP="003471A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Response cards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, response signals,</w:t>
            </w: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D4ADF" w:rsidRPr="002B3376">
              <w:rPr>
                <w:rFonts w:asciiTheme="majorHAnsi" w:hAnsiTheme="majorHAnsi" w:cstheme="majorHAnsi"/>
                <w:sz w:val="24"/>
                <w:szCs w:val="24"/>
              </w:rPr>
              <w:t>or choral responding</w:t>
            </w:r>
          </w:p>
          <w:p w14:paraId="29ECFBA9" w14:textId="77777777" w:rsidR="003502B4" w:rsidRDefault="003502B4" w:rsidP="003471A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Turn and talk strategies</w:t>
            </w:r>
          </w:p>
          <w:p w14:paraId="037F5A84" w14:textId="77777777" w:rsidR="003471AD" w:rsidRPr="002B3376" w:rsidRDefault="003471AD" w:rsidP="003471A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Games (e.g., jeopardy), </w:t>
            </w:r>
          </w:p>
          <w:p w14:paraId="47C01E71" w14:textId="77777777" w:rsidR="003471AD" w:rsidRPr="002B3376" w:rsidRDefault="003471AD" w:rsidP="003471A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Technology (e.g., Kahoot, selecting pictures, etc.)</w:t>
            </w:r>
          </w:p>
          <w:p w14:paraId="305CC080" w14:textId="77777777" w:rsidR="003471AD" w:rsidRPr="002B3376" w:rsidRDefault="003471AD" w:rsidP="003471A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Movement (e.g., expectations relay race)</w:t>
            </w:r>
          </w:p>
          <w:p w14:paraId="7151B41B" w14:textId="77777777" w:rsidR="003471AD" w:rsidRPr="002B3376" w:rsidRDefault="003471AD" w:rsidP="003471A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Creative expression (e.g., graffiti wall)</w:t>
            </w:r>
          </w:p>
        </w:tc>
      </w:tr>
      <w:tr w:rsidR="003471AD" w:rsidRPr="002B3376" w14:paraId="6C70B918" w14:textId="77777777" w:rsidTr="00F74102">
        <w:tc>
          <w:tcPr>
            <w:tcW w:w="810" w:type="dxa"/>
          </w:tcPr>
          <w:p w14:paraId="0D9865B5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2A82868E" w14:textId="77777777" w:rsidR="003471AD" w:rsidRPr="002B3376" w:rsidRDefault="003471AD" w:rsidP="003471A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b/>
                <w:sz w:val="24"/>
                <w:szCs w:val="24"/>
              </w:rPr>
              <w:t>REVIEW</w:t>
            </w:r>
          </w:p>
        </w:tc>
      </w:tr>
      <w:tr w:rsidR="003471AD" w:rsidRPr="002B3376" w14:paraId="44D92BDD" w14:textId="77777777" w:rsidTr="00F74102">
        <w:tc>
          <w:tcPr>
            <w:tcW w:w="810" w:type="dxa"/>
          </w:tcPr>
          <w:p w14:paraId="3B79C0CF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48E69F0A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The lesson includes a novel review activity that reflects the interests, preferences, and cultural learning styles of your students:</w:t>
            </w:r>
          </w:p>
          <w:p w14:paraId="5270144E" w14:textId="77777777" w:rsidR="003471AD" w:rsidRPr="002B3376" w:rsidRDefault="003471AD" w:rsidP="003471A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Games (e.g., Jeopardy, Bingo, Tic Tac Toe, Family Feud, Relay Races, etc.)</w:t>
            </w:r>
          </w:p>
          <w:p w14:paraId="30C7CDBA" w14:textId="77777777" w:rsidR="003471AD" w:rsidRPr="002B3376" w:rsidRDefault="003471AD" w:rsidP="003471A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Polls (e.g., Kahoot or Everywhere Poll)</w:t>
            </w:r>
          </w:p>
          <w:p w14:paraId="7C2C26CB" w14:textId="77777777" w:rsidR="003471AD" w:rsidRPr="002B3376" w:rsidRDefault="003471AD" w:rsidP="003471A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Arts (e.g., create a poster, create a graffiti wall, songs, storytelling, poems, etc.)</w:t>
            </w:r>
          </w:p>
        </w:tc>
      </w:tr>
      <w:tr w:rsidR="003471AD" w:rsidRPr="002B3376" w14:paraId="0D35B91F" w14:textId="77777777" w:rsidTr="00F74102">
        <w:tc>
          <w:tcPr>
            <w:tcW w:w="810" w:type="dxa"/>
          </w:tcPr>
          <w:p w14:paraId="5A748956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43C59018" w14:textId="77777777" w:rsidR="003471AD" w:rsidRPr="002B3376" w:rsidRDefault="003471AD" w:rsidP="003471A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b/>
                <w:sz w:val="24"/>
                <w:szCs w:val="24"/>
              </w:rPr>
              <w:t>CONCLUSION</w:t>
            </w:r>
          </w:p>
        </w:tc>
      </w:tr>
      <w:tr w:rsidR="003471AD" w:rsidRPr="002B3376" w14:paraId="088746D9" w14:textId="77777777" w:rsidTr="00F74102">
        <w:tc>
          <w:tcPr>
            <w:tcW w:w="810" w:type="dxa"/>
          </w:tcPr>
          <w:p w14:paraId="610B89EA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2B6C3EE" w14:textId="77777777" w:rsidR="003471AD" w:rsidRPr="002B3376" w:rsidRDefault="003471AD" w:rsidP="003471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3376">
              <w:rPr>
                <w:rFonts w:asciiTheme="majorHAnsi" w:hAnsiTheme="majorHAnsi" w:cstheme="majorHAnsi"/>
                <w:sz w:val="24"/>
                <w:szCs w:val="24"/>
              </w:rPr>
              <w:t>The lesson concludes with walk away points</w:t>
            </w:r>
            <w:r w:rsidR="00AD40C1" w:rsidRPr="002B3376">
              <w:rPr>
                <w:rFonts w:asciiTheme="majorHAnsi" w:hAnsiTheme="majorHAnsi" w:cstheme="majorHAnsi"/>
                <w:sz w:val="24"/>
                <w:szCs w:val="24"/>
              </w:rPr>
              <w:t xml:space="preserve"> and a summary of the learning objective</w:t>
            </w:r>
          </w:p>
        </w:tc>
      </w:tr>
    </w:tbl>
    <w:p w14:paraId="48B5ADF3" w14:textId="77777777" w:rsidR="004F0C32" w:rsidRPr="002B3376" w:rsidRDefault="004F0C32">
      <w:pPr>
        <w:rPr>
          <w:rFonts w:asciiTheme="majorHAnsi" w:hAnsiTheme="majorHAnsi" w:cstheme="majorHAnsi"/>
          <w:sz w:val="24"/>
          <w:szCs w:val="24"/>
        </w:rPr>
      </w:pPr>
    </w:p>
    <w:sectPr w:rsidR="004F0C32" w:rsidRPr="002B3376" w:rsidSect="00DE2AC6">
      <w:footerReference w:type="default" r:id="rId7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027C" w14:textId="77777777" w:rsidR="00DE2AC6" w:rsidRDefault="00DE2AC6" w:rsidP="00DE2AC6">
      <w:pPr>
        <w:spacing w:after="0" w:line="240" w:lineRule="auto"/>
      </w:pPr>
      <w:r>
        <w:separator/>
      </w:r>
    </w:p>
  </w:endnote>
  <w:endnote w:type="continuationSeparator" w:id="0">
    <w:p w14:paraId="1C88F06A" w14:textId="77777777" w:rsidR="00DE2AC6" w:rsidRDefault="00DE2AC6" w:rsidP="00DE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A9E5" w14:textId="18F2BAC3" w:rsidR="00DE2AC6" w:rsidRPr="0065453C" w:rsidRDefault="0065453C" w:rsidP="0065453C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9F0983">
      <w:rPr>
        <w:rFonts w:ascii="Arial Narrow" w:eastAsia="Times New Roman" w:hAnsi="Arial Narrow" w:cs="Arial"/>
        <w:sz w:val="14"/>
        <w:szCs w:val="14"/>
      </w:rPr>
      <w:t>NJ PBSIS (2022-2023).  NJ PBSIS is sponsored by the New Jersey Department of Education, Office of Special Education in collaboration with the Boggs Center, Rutgers University.  NJPBSIS is funded by IDEA, Part B. www.pbsisnj.org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292D" w14:textId="77777777" w:rsidR="00DE2AC6" w:rsidRDefault="00DE2AC6" w:rsidP="00DE2AC6">
      <w:pPr>
        <w:spacing w:after="0" w:line="240" w:lineRule="auto"/>
      </w:pPr>
      <w:r>
        <w:separator/>
      </w:r>
    </w:p>
  </w:footnote>
  <w:footnote w:type="continuationSeparator" w:id="0">
    <w:p w14:paraId="432C27E6" w14:textId="77777777" w:rsidR="00DE2AC6" w:rsidRDefault="00DE2AC6" w:rsidP="00DE2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90A"/>
    <w:multiLevelType w:val="hybridMultilevel"/>
    <w:tmpl w:val="B9F6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6C8E"/>
    <w:multiLevelType w:val="hybridMultilevel"/>
    <w:tmpl w:val="95A8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6E25"/>
    <w:multiLevelType w:val="hybridMultilevel"/>
    <w:tmpl w:val="7BEC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13C09"/>
    <w:multiLevelType w:val="hybridMultilevel"/>
    <w:tmpl w:val="E5C8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72C2"/>
    <w:multiLevelType w:val="hybridMultilevel"/>
    <w:tmpl w:val="01EA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A514D"/>
    <w:multiLevelType w:val="hybridMultilevel"/>
    <w:tmpl w:val="71FA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6A10"/>
    <w:multiLevelType w:val="hybridMultilevel"/>
    <w:tmpl w:val="501E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9163D"/>
    <w:multiLevelType w:val="hybridMultilevel"/>
    <w:tmpl w:val="B1CE9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A20A4B"/>
    <w:multiLevelType w:val="hybridMultilevel"/>
    <w:tmpl w:val="0D14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32"/>
    <w:rsid w:val="0006225F"/>
    <w:rsid w:val="00102F39"/>
    <w:rsid w:val="00141F09"/>
    <w:rsid w:val="00163D62"/>
    <w:rsid w:val="0019100C"/>
    <w:rsid w:val="002B3376"/>
    <w:rsid w:val="00313530"/>
    <w:rsid w:val="003471AD"/>
    <w:rsid w:val="003502B4"/>
    <w:rsid w:val="00461F33"/>
    <w:rsid w:val="004A33AE"/>
    <w:rsid w:val="004D1062"/>
    <w:rsid w:val="004F0C32"/>
    <w:rsid w:val="005120A9"/>
    <w:rsid w:val="00523E74"/>
    <w:rsid w:val="00545FB7"/>
    <w:rsid w:val="00575036"/>
    <w:rsid w:val="005862C6"/>
    <w:rsid w:val="005D58AD"/>
    <w:rsid w:val="005F5C3B"/>
    <w:rsid w:val="006279BF"/>
    <w:rsid w:val="00651E59"/>
    <w:rsid w:val="0065453C"/>
    <w:rsid w:val="00682EEB"/>
    <w:rsid w:val="006B5771"/>
    <w:rsid w:val="006C2779"/>
    <w:rsid w:val="00781D46"/>
    <w:rsid w:val="007871F6"/>
    <w:rsid w:val="007960A7"/>
    <w:rsid w:val="007E0D9A"/>
    <w:rsid w:val="00802364"/>
    <w:rsid w:val="00820399"/>
    <w:rsid w:val="00833F8D"/>
    <w:rsid w:val="009033A5"/>
    <w:rsid w:val="00924625"/>
    <w:rsid w:val="00994028"/>
    <w:rsid w:val="009B3C60"/>
    <w:rsid w:val="009D4ADF"/>
    <w:rsid w:val="00A64A80"/>
    <w:rsid w:val="00AD40C1"/>
    <w:rsid w:val="00B30718"/>
    <w:rsid w:val="00CA7A05"/>
    <w:rsid w:val="00CE406E"/>
    <w:rsid w:val="00CF57A6"/>
    <w:rsid w:val="00DE2AC6"/>
    <w:rsid w:val="00E125CB"/>
    <w:rsid w:val="00E8558A"/>
    <w:rsid w:val="00EC53D3"/>
    <w:rsid w:val="00F74102"/>
    <w:rsid w:val="00F7573E"/>
    <w:rsid w:val="00F96164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8BD1"/>
  <w15:chartTrackingRefBased/>
  <w15:docId w15:val="{258CD702-10E0-4B14-8DFB-4C06EDEE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AC6"/>
  </w:style>
  <w:style w:type="paragraph" w:styleId="Footer">
    <w:name w:val="footer"/>
    <w:basedOn w:val="Normal"/>
    <w:link w:val="FooterChar"/>
    <w:uiPriority w:val="99"/>
    <w:unhideWhenUsed/>
    <w:rsid w:val="00DE2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9</cp:revision>
  <dcterms:created xsi:type="dcterms:W3CDTF">2021-04-15T12:17:00Z</dcterms:created>
  <dcterms:modified xsi:type="dcterms:W3CDTF">2022-08-08T12:32:00Z</dcterms:modified>
</cp:coreProperties>
</file>